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5D98" w:rsidRPr="00E94C00" w:rsidRDefault="00E94C00" w:rsidP="00E94C00">
      <w:pPr>
        <w:rPr>
          <w:rFonts w:ascii="Poor Richard" w:hAnsi="Poor Richard"/>
          <w:sz w:val="24"/>
          <w:szCs w:val="24"/>
          <w:u w:val="single"/>
        </w:rPr>
      </w:pPr>
      <w:bookmarkStart w:id="0" w:name="_GoBack"/>
      <w:r w:rsidRPr="00E94C00">
        <w:rPr>
          <w:rFonts w:ascii="Poor Richard" w:hAnsi="Poor Richard"/>
          <w:sz w:val="24"/>
          <w:szCs w:val="24"/>
          <w:u w:val="single"/>
        </w:rPr>
        <w:t>AP 2000</w:t>
      </w:r>
    </w:p>
    <w:bookmarkEnd w:id="0"/>
    <w:p w:rsidR="00B13E31" w:rsidRDefault="00012DED" w:rsidP="00E94C00">
      <w:pPr>
        <w:rPr>
          <w:rFonts w:ascii="Poor Richard" w:hAnsi="Poor Richard"/>
          <w:sz w:val="24"/>
          <w:szCs w:val="24"/>
        </w:rPr>
      </w:pPr>
      <w:r>
        <w:rPr>
          <w:noProof/>
          <w:lang w:val="af-ZA" w:eastAsia="af-ZA"/>
        </w:rPr>
        <w:drawing>
          <wp:anchor distT="0" distB="0" distL="114300" distR="114300" simplePos="0" relativeHeight="251659264" behindDoc="0" locked="0" layoutInCell="1" allowOverlap="1">
            <wp:simplePos x="0" y="0"/>
            <wp:positionH relativeFrom="column">
              <wp:posOffset>3943350</wp:posOffset>
            </wp:positionH>
            <wp:positionV relativeFrom="paragraph">
              <wp:posOffset>205105</wp:posOffset>
            </wp:positionV>
            <wp:extent cx="1108710" cy="1120140"/>
            <wp:effectExtent l="19050" t="0" r="0"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1108710" cy="1120140"/>
                    </a:xfrm>
                    <a:prstGeom prst="rect">
                      <a:avLst/>
                    </a:prstGeom>
                    <a:noFill/>
                    <a:ln w="9525">
                      <a:noFill/>
                      <a:miter lim="800000"/>
                      <a:headEnd/>
                      <a:tailEnd/>
                    </a:ln>
                  </pic:spPr>
                </pic:pic>
              </a:graphicData>
            </a:graphic>
          </wp:anchor>
        </w:drawing>
      </w:r>
      <w:r>
        <w:rPr>
          <w:noProof/>
          <w:lang w:val="af-ZA" w:eastAsia="af-ZA"/>
        </w:rPr>
        <w:drawing>
          <wp:anchor distT="0" distB="0" distL="0" distR="0" simplePos="0" relativeHeight="251668480" behindDoc="0" locked="0" layoutInCell="1" allowOverlap="0">
            <wp:simplePos x="0" y="0"/>
            <wp:positionH relativeFrom="column">
              <wp:posOffset>1946910</wp:posOffset>
            </wp:positionH>
            <wp:positionV relativeFrom="line">
              <wp:posOffset>136525</wp:posOffset>
            </wp:positionV>
            <wp:extent cx="1042670" cy="1036320"/>
            <wp:effectExtent l="19050" t="0" r="5080" b="0"/>
            <wp:wrapSquare wrapText="bothSides"/>
            <wp:docPr id="4" name="Picture 6" descr="http://www.tamwa.org/templates/themza_j15_22/images/logo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tamwa.org/templates/themza_j15_22/images/logo1.gif"/>
                    <pic:cNvPicPr>
                      <a:picLocks noChangeAspect="1" noChangeArrowheads="1"/>
                    </pic:cNvPicPr>
                  </pic:nvPicPr>
                  <pic:blipFill>
                    <a:blip r:embed="rId7"/>
                    <a:srcRect/>
                    <a:stretch>
                      <a:fillRect/>
                    </a:stretch>
                  </pic:blipFill>
                  <pic:spPr bwMode="auto">
                    <a:xfrm>
                      <a:off x="0" y="0"/>
                      <a:ext cx="1042670" cy="1036320"/>
                    </a:xfrm>
                    <a:prstGeom prst="rect">
                      <a:avLst/>
                    </a:prstGeom>
                    <a:noFill/>
                    <a:ln w="9525">
                      <a:noFill/>
                      <a:miter lim="800000"/>
                      <a:headEnd/>
                      <a:tailEnd/>
                    </a:ln>
                  </pic:spPr>
                </pic:pic>
              </a:graphicData>
            </a:graphic>
          </wp:anchor>
        </w:drawing>
      </w:r>
      <w:r>
        <w:rPr>
          <w:rFonts w:ascii="Poor Richard" w:hAnsi="Poor Richard"/>
          <w:noProof/>
          <w:sz w:val="24"/>
          <w:szCs w:val="24"/>
          <w:lang w:val="af-ZA" w:eastAsia="af-ZA"/>
        </w:rPr>
        <w:drawing>
          <wp:anchor distT="0" distB="0" distL="114300" distR="114300" simplePos="0" relativeHeight="251666432" behindDoc="1" locked="0" layoutInCell="1" allowOverlap="1">
            <wp:simplePos x="0" y="0"/>
            <wp:positionH relativeFrom="column">
              <wp:posOffset>5101590</wp:posOffset>
            </wp:positionH>
            <wp:positionV relativeFrom="paragraph">
              <wp:posOffset>250825</wp:posOffset>
            </wp:positionV>
            <wp:extent cx="754380" cy="845820"/>
            <wp:effectExtent l="19050" t="0" r="7620" b="0"/>
            <wp:wrapNone/>
            <wp:docPr id="3" name="Picture 6" descr="Hd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dtjpg"/>
                    <pic:cNvPicPr>
                      <a:picLocks noChangeAspect="1" noChangeArrowheads="1"/>
                    </pic:cNvPicPr>
                  </pic:nvPicPr>
                  <pic:blipFill>
                    <a:blip r:embed="rId8" cstate="print"/>
                    <a:srcRect/>
                    <a:stretch>
                      <a:fillRect/>
                    </a:stretch>
                  </pic:blipFill>
                  <pic:spPr bwMode="auto">
                    <a:xfrm>
                      <a:off x="0" y="0"/>
                      <a:ext cx="754380" cy="845820"/>
                    </a:xfrm>
                    <a:prstGeom prst="rect">
                      <a:avLst/>
                    </a:prstGeom>
                    <a:noFill/>
                    <a:ln w="9525">
                      <a:noFill/>
                      <a:miter lim="800000"/>
                      <a:headEnd/>
                      <a:tailEnd/>
                    </a:ln>
                  </pic:spPr>
                </pic:pic>
              </a:graphicData>
            </a:graphic>
          </wp:anchor>
        </w:drawing>
      </w:r>
      <w:r w:rsidR="00E94C00" w:rsidRPr="000250A8">
        <w:rPr>
          <w:rFonts w:ascii="Poor Richard" w:hAnsi="Poor Richard"/>
          <w:sz w:val="24"/>
          <w:szCs w:val="24"/>
        </w:rPr>
        <w:object w:dxaOrig="5923" w:dyaOrig="100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pt;height:77.25pt" o:ole="" fillcolor="window">
            <v:imagedata r:id="rId9" o:title=""/>
          </v:shape>
          <o:OLEObject Type="Embed" ProgID="Photoshop.Image.5" ShapeID="_x0000_i1025" DrawAspect="Content" ObjectID="_1381007021" r:id="rId10">
            <o:FieldCodes>\s</o:FieldCodes>
          </o:OLEObject>
        </w:object>
      </w:r>
      <w:r w:rsidR="00365D98">
        <w:rPr>
          <w:noProof/>
          <w:lang w:val="en-US"/>
        </w:rPr>
        <w:t xml:space="preserve">           </w:t>
      </w:r>
      <w:r w:rsidR="00365D98">
        <w:rPr>
          <w:noProof/>
          <w:lang w:val="af-ZA" w:eastAsia="af-ZA"/>
        </w:rPr>
        <w:drawing>
          <wp:inline distT="0" distB="0" distL="0" distR="0">
            <wp:extent cx="899160" cy="1257300"/>
            <wp:effectExtent l="19050" t="0" r="0" b="0"/>
            <wp:docPr id="2" name="Picture 1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ogo"/>
                    <pic:cNvPicPr>
                      <a:picLocks noChangeAspect="1" noChangeArrowheads="1"/>
                    </pic:cNvPicPr>
                  </pic:nvPicPr>
                  <pic:blipFill>
                    <a:blip r:embed="rId11"/>
                    <a:srcRect/>
                    <a:stretch>
                      <a:fillRect/>
                    </a:stretch>
                  </pic:blipFill>
                  <pic:spPr bwMode="auto">
                    <a:xfrm>
                      <a:off x="0" y="0"/>
                      <a:ext cx="899160" cy="1257300"/>
                    </a:xfrm>
                    <a:prstGeom prst="rect">
                      <a:avLst/>
                    </a:prstGeom>
                    <a:noFill/>
                    <a:ln w="9525">
                      <a:noFill/>
                      <a:miter lim="800000"/>
                      <a:headEnd/>
                      <a:tailEnd/>
                    </a:ln>
                  </pic:spPr>
                </pic:pic>
              </a:graphicData>
            </a:graphic>
          </wp:inline>
        </w:drawing>
      </w:r>
      <w:r w:rsidR="00365D98">
        <w:rPr>
          <w:noProof/>
          <w:lang w:val="en-US"/>
        </w:rPr>
        <w:t xml:space="preserve"> </w:t>
      </w:r>
      <w:r w:rsidR="00F50096">
        <w:rPr>
          <w:noProof/>
          <w:lang w:val="en-US"/>
        </w:rPr>
        <w:t xml:space="preserve"> </w:t>
      </w:r>
      <w:r w:rsidR="002E38FD">
        <w:rPr>
          <w:noProof/>
          <w:lang w:val="af-ZA" w:eastAsia="af-ZA"/>
        </w:rPr>
        <mc:AlternateContent>
          <mc:Choice Requires="wpc">
            <w:drawing>
              <wp:inline distT="0" distB="0" distL="0" distR="0">
                <wp:extent cx="1211580" cy="1226820"/>
                <wp:effectExtent l="0" t="0" r="0" b="1905"/>
                <wp:docPr id="6" name="Canvas 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pic:pic xmlns:pic="http://schemas.openxmlformats.org/drawingml/2006/picture">
                        <pic:nvPicPr>
                          <pic:cNvPr id="5" name="Picture 5"/>
                          <pic:cNvPicPr>
                            <a:picLocks noChangeAspect="1" noChangeArrowheads="1"/>
                          </pic:cNvPicPr>
                        </pic:nvPicPr>
                        <pic:blipFill>
                          <a:blip r:embed="rId12">
                            <a:lum bright="40000" contrast="60000"/>
                            <a:grayscl/>
                            <a:extLst>
                              <a:ext uri="{28A0092B-C50C-407E-A947-70E740481C1C}">
                                <a14:useLocalDpi xmlns:a14="http://schemas.microsoft.com/office/drawing/2010/main" val="0"/>
                              </a:ext>
                            </a:extLst>
                          </a:blip>
                          <a:srcRect/>
                          <a:stretch>
                            <a:fillRect/>
                          </a:stretch>
                        </pic:blipFill>
                        <pic:spPr bwMode="auto">
                          <a:xfrm>
                            <a:off x="0" y="88900"/>
                            <a:ext cx="1075690" cy="10877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w:pict>
              <v:group id="Canvas 4" o:spid="_x0000_s1026" editas="canvas" style="width:95.4pt;height:96.6pt;mso-position-horizontal-relative:char;mso-position-vertical-relative:line" coordsize="12115,122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">
                <v:shape id="_x0000_s1027" type="#_x0000_t75" style="position:absolute;width:12115;height:12268;visibility:visible;mso-wrap-style:square">
                  <v:fill o:detectmouseclick="t"/>
                  <v:path o:connecttype="none"/>
                </v:shape>
                <v:shape id="Picture 5" o:spid="_x0000_s1028" type="#_x0000_t75" style="position:absolute;top:889;width:10756;height:108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obqBjEAAAA2gAAAA8AAABkcnMvZG93bnJldi54bWxEj0Frg0AUhO+B/IflBXoJyarQICarlJCC&#10;hV5q7KG3h/uqtu5bcTeJ/ffdQiHHYWa+YQ7FbAZxpcn1lhXE2wgEcWN1z62C+vy8SUE4j6xxsEwK&#10;fshBkS8XB8y0vfEbXSvfigBhl6GCzvsxk9I1HRl0WzsSB+/TTgZ9kFMr9YS3ADeDTKJoJw32HBY6&#10;HOnYUfNdXYyC9FLG5amsP77c+P5arV9MX1Gi1MNqftqD8DT7e/i/XWoFj/B3JdwAmf8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obqBjEAAAA2gAAAA8AAAAAAAAAAAAAAAAA&#10;nwIAAGRycy9kb3ducmV2LnhtbFBLBQYAAAAABAAEAPcAAACQAwAAAAA=&#10;">
                  <v:imagedata r:id="rId13" o:title="" gain="2.5" blacklevel="13107f" grayscale="t"/>
                </v:shape>
                <w10:anchorlock/>
              </v:group>
            </w:pict>
          </mc:Fallback>
        </mc:AlternateContent>
      </w:r>
    </w:p>
    <w:p w:rsidR="00E94C00" w:rsidRDefault="00E94C00" w:rsidP="00E94C00">
      <w:pPr>
        <w:rPr>
          <w:rFonts w:ascii="Mangal" w:hAnsi="Mangal" w:cs="Mangal"/>
          <w:b/>
          <w:sz w:val="24"/>
          <w:szCs w:val="24"/>
        </w:rPr>
      </w:pPr>
    </w:p>
    <w:p w:rsidR="00B13E31" w:rsidRDefault="00B13E31" w:rsidP="00B13E31">
      <w:pPr>
        <w:jc w:val="center"/>
        <w:rPr>
          <w:rFonts w:ascii="Mangal" w:hAnsi="Mangal" w:cs="Mangal"/>
          <w:b/>
          <w:sz w:val="24"/>
          <w:szCs w:val="24"/>
        </w:rPr>
      </w:pPr>
    </w:p>
    <w:p w:rsidR="00B13E31" w:rsidRDefault="00B13E31" w:rsidP="00365D98">
      <w:pPr>
        <w:rPr>
          <w:rFonts w:ascii="Mangal" w:hAnsi="Mangal" w:cs="Mangal"/>
          <w:b/>
          <w:sz w:val="24"/>
          <w:szCs w:val="24"/>
        </w:rPr>
      </w:pPr>
    </w:p>
    <w:p w:rsidR="00B13E31" w:rsidRDefault="00B13E31" w:rsidP="00B13E31">
      <w:pPr>
        <w:jc w:val="center"/>
        <w:rPr>
          <w:rFonts w:ascii="Mangal" w:hAnsi="Mangal" w:cs="Mangal"/>
          <w:b/>
          <w:sz w:val="24"/>
          <w:szCs w:val="24"/>
        </w:rPr>
      </w:pPr>
      <w:r w:rsidRPr="00EC6446">
        <w:rPr>
          <w:rFonts w:ascii="Mangal" w:hAnsi="Mangal" w:cs="Mangal"/>
          <w:b/>
          <w:sz w:val="24"/>
          <w:szCs w:val="24"/>
        </w:rPr>
        <w:t>TAARIFA KWA VYOMBO VYA HABARI</w:t>
      </w:r>
      <w:r>
        <w:rPr>
          <w:rFonts w:ascii="Mangal" w:hAnsi="Mangal" w:cs="Mangal"/>
          <w:b/>
          <w:sz w:val="24"/>
          <w:szCs w:val="24"/>
        </w:rPr>
        <w:t xml:space="preserve">: </w:t>
      </w:r>
    </w:p>
    <w:p w:rsidR="00B13E31" w:rsidRPr="00402B44" w:rsidRDefault="00402B44" w:rsidP="00402B44">
      <w:pPr>
        <w:jc w:val="center"/>
        <w:rPr>
          <w:rFonts w:ascii="Mangal" w:hAnsi="Mangal" w:cs="Mangal"/>
          <w:b/>
          <w:sz w:val="24"/>
          <w:szCs w:val="24"/>
          <w:lang w:val="af-ZA"/>
        </w:rPr>
      </w:pPr>
      <w:r w:rsidRPr="00402B44">
        <w:rPr>
          <w:rFonts w:ascii="Mangal" w:hAnsi="Mangal" w:cs="Mangal"/>
          <w:b/>
          <w:sz w:val="24"/>
          <w:szCs w:val="24"/>
          <w:lang w:val="af-ZA"/>
        </w:rPr>
        <w:t>MAANDAMANO YA KUPINGA SERIKALI KUILIPA DOWANS Sh. BILIONI 111</w:t>
      </w:r>
    </w:p>
    <w:p w:rsidR="00B13E31" w:rsidRPr="002B1398" w:rsidRDefault="00B13E31" w:rsidP="00B13E31">
      <w:pPr>
        <w:jc w:val="both"/>
        <w:rPr>
          <w:rFonts w:asciiTheme="majorHAnsi" w:hAnsiTheme="majorHAnsi" w:cs="Mangal"/>
          <w:sz w:val="24"/>
          <w:szCs w:val="24"/>
          <w:lang w:val="af-ZA"/>
        </w:rPr>
      </w:pPr>
      <w:r w:rsidRPr="002B1398">
        <w:rPr>
          <w:rFonts w:asciiTheme="majorHAnsi" w:hAnsiTheme="majorHAnsi" w:cs="Mangal"/>
          <w:sz w:val="24"/>
          <w:szCs w:val="24"/>
          <w:lang w:val="af-ZA"/>
        </w:rPr>
        <w:t>Novemba,</w:t>
      </w:r>
      <w:r w:rsidR="006619ED">
        <w:rPr>
          <w:rFonts w:asciiTheme="majorHAnsi" w:hAnsiTheme="majorHAnsi" w:cs="Mangal"/>
          <w:sz w:val="24"/>
          <w:szCs w:val="24"/>
          <w:lang w:val="af-ZA"/>
        </w:rPr>
        <w:t xml:space="preserve"> </w:t>
      </w:r>
      <w:r w:rsidRPr="002B1398">
        <w:rPr>
          <w:rFonts w:asciiTheme="majorHAnsi" w:hAnsiTheme="majorHAnsi" w:cs="Mangal"/>
          <w:sz w:val="24"/>
          <w:szCs w:val="24"/>
          <w:lang w:val="af-ZA"/>
        </w:rPr>
        <w:t>2010 Mahakama ya usuluhishi ya kimataifa ilitoa tuzo dhidi ya Tanesco kuilipa Dowans shillingi billion 94</w:t>
      </w:r>
      <w:r w:rsidR="00402B44">
        <w:rPr>
          <w:rFonts w:asciiTheme="majorHAnsi" w:hAnsiTheme="majorHAnsi" w:cs="Mangal"/>
          <w:sz w:val="24"/>
          <w:szCs w:val="24"/>
          <w:lang w:val="af-ZA"/>
        </w:rPr>
        <w:t>.</w:t>
      </w:r>
      <w:r w:rsidRPr="002B1398">
        <w:rPr>
          <w:rFonts w:asciiTheme="majorHAnsi" w:hAnsiTheme="majorHAnsi" w:cs="Mangal"/>
          <w:sz w:val="24"/>
          <w:szCs w:val="24"/>
          <w:lang w:val="af-ZA"/>
        </w:rPr>
        <w:t xml:space="preserve"> </w:t>
      </w:r>
      <w:r w:rsidR="00402B44">
        <w:rPr>
          <w:rFonts w:asciiTheme="majorHAnsi" w:hAnsiTheme="majorHAnsi" w:cs="Mangal"/>
          <w:sz w:val="24"/>
          <w:szCs w:val="24"/>
          <w:lang w:val="af-ZA"/>
        </w:rPr>
        <w:t>J</w:t>
      </w:r>
      <w:r w:rsidRPr="002B1398">
        <w:rPr>
          <w:rFonts w:asciiTheme="majorHAnsi" w:hAnsiTheme="majorHAnsi" w:cs="Mangal"/>
          <w:sz w:val="24"/>
          <w:szCs w:val="24"/>
          <w:lang w:val="af-ZA"/>
        </w:rPr>
        <w:t xml:space="preserve">ambo </w:t>
      </w:r>
      <w:r w:rsidR="00402B44">
        <w:rPr>
          <w:rFonts w:asciiTheme="majorHAnsi" w:hAnsiTheme="majorHAnsi" w:cs="Mangal"/>
          <w:sz w:val="24"/>
          <w:szCs w:val="24"/>
          <w:lang w:val="af-ZA"/>
        </w:rPr>
        <w:t>hili</w:t>
      </w:r>
      <w:r w:rsidR="00402B44" w:rsidRPr="002B1398">
        <w:rPr>
          <w:rFonts w:asciiTheme="majorHAnsi" w:hAnsiTheme="majorHAnsi" w:cs="Mangal"/>
          <w:sz w:val="24"/>
          <w:szCs w:val="24"/>
          <w:lang w:val="af-ZA"/>
        </w:rPr>
        <w:t xml:space="preserve"> </w:t>
      </w:r>
      <w:r w:rsidRPr="002B1398">
        <w:rPr>
          <w:rFonts w:asciiTheme="majorHAnsi" w:hAnsiTheme="majorHAnsi" w:cs="Mangal"/>
          <w:sz w:val="24"/>
          <w:szCs w:val="24"/>
          <w:lang w:val="af-ZA"/>
        </w:rPr>
        <w:t xml:space="preserve">liliibua hisia na hasira </w:t>
      </w:r>
      <w:r w:rsidR="00402B44">
        <w:rPr>
          <w:rFonts w:asciiTheme="majorHAnsi" w:hAnsiTheme="majorHAnsi" w:cs="Mangal"/>
          <w:sz w:val="24"/>
          <w:szCs w:val="24"/>
          <w:lang w:val="af-ZA"/>
        </w:rPr>
        <w:t>miongoni mwa</w:t>
      </w:r>
      <w:r w:rsidR="00402B44" w:rsidRPr="002B1398">
        <w:rPr>
          <w:rFonts w:asciiTheme="majorHAnsi" w:hAnsiTheme="majorHAnsi" w:cs="Mangal"/>
          <w:sz w:val="24"/>
          <w:szCs w:val="24"/>
          <w:lang w:val="af-ZA"/>
        </w:rPr>
        <w:t xml:space="preserve"> </w:t>
      </w:r>
      <w:r w:rsidRPr="002B1398">
        <w:rPr>
          <w:rFonts w:asciiTheme="majorHAnsi" w:hAnsiTheme="majorHAnsi" w:cs="Mangal"/>
          <w:sz w:val="24"/>
          <w:szCs w:val="24"/>
          <w:lang w:val="af-ZA"/>
        </w:rPr>
        <w:t>wa</w:t>
      </w:r>
      <w:r w:rsidR="00402B44">
        <w:rPr>
          <w:rFonts w:asciiTheme="majorHAnsi" w:hAnsiTheme="majorHAnsi" w:cs="Mangal"/>
          <w:sz w:val="24"/>
          <w:szCs w:val="24"/>
          <w:lang w:val="af-ZA"/>
        </w:rPr>
        <w:t>nanchi</w:t>
      </w:r>
      <w:r w:rsidRPr="002B1398">
        <w:rPr>
          <w:rFonts w:asciiTheme="majorHAnsi" w:hAnsiTheme="majorHAnsi" w:cs="Mangal"/>
          <w:sz w:val="24"/>
          <w:szCs w:val="24"/>
          <w:lang w:val="af-ZA"/>
        </w:rPr>
        <w:t xml:space="preserve"> kwa kulalamika na kupinga ulipaji huo wa fedha za umma kwa kampuni </w:t>
      </w:r>
      <w:r w:rsidR="009B3C0C" w:rsidRPr="002B1398">
        <w:rPr>
          <w:rFonts w:asciiTheme="majorHAnsi" w:hAnsiTheme="majorHAnsi" w:cs="Mangal"/>
          <w:sz w:val="24"/>
          <w:szCs w:val="24"/>
          <w:lang w:val="af-ZA"/>
        </w:rPr>
        <w:t>tata</w:t>
      </w:r>
      <w:r w:rsidRPr="002B1398">
        <w:rPr>
          <w:rFonts w:asciiTheme="majorHAnsi" w:hAnsiTheme="majorHAnsi" w:cs="Mangal"/>
          <w:sz w:val="24"/>
          <w:szCs w:val="24"/>
          <w:lang w:val="af-ZA"/>
        </w:rPr>
        <w:t xml:space="preserve"> </w:t>
      </w:r>
      <w:r w:rsidR="00402B44">
        <w:rPr>
          <w:rFonts w:asciiTheme="majorHAnsi" w:hAnsiTheme="majorHAnsi" w:cs="Mangal"/>
          <w:sz w:val="24"/>
          <w:szCs w:val="24"/>
          <w:lang w:val="af-ZA"/>
        </w:rPr>
        <w:t xml:space="preserve">- </w:t>
      </w:r>
      <w:r w:rsidRPr="002B1398">
        <w:rPr>
          <w:rFonts w:asciiTheme="majorHAnsi" w:hAnsiTheme="majorHAnsi" w:cs="Mangal"/>
          <w:sz w:val="24"/>
          <w:szCs w:val="24"/>
          <w:lang w:val="af-ZA"/>
        </w:rPr>
        <w:t>kutokana na taarifa za kamati teule ya Bunge.</w:t>
      </w:r>
    </w:p>
    <w:p w:rsidR="00B13E31" w:rsidRPr="002B1398" w:rsidRDefault="00B13E31" w:rsidP="00B13E31">
      <w:pPr>
        <w:jc w:val="both"/>
        <w:rPr>
          <w:rFonts w:asciiTheme="majorHAnsi" w:hAnsiTheme="majorHAnsi" w:cs="Mangal"/>
          <w:sz w:val="24"/>
          <w:szCs w:val="24"/>
          <w:lang w:val="af-ZA"/>
        </w:rPr>
      </w:pPr>
    </w:p>
    <w:p w:rsidR="00B13E31" w:rsidRPr="002B1398" w:rsidRDefault="00B13E31" w:rsidP="00B13E31">
      <w:pPr>
        <w:jc w:val="both"/>
        <w:rPr>
          <w:rFonts w:asciiTheme="majorHAnsi" w:hAnsiTheme="majorHAnsi" w:cs="Mangal"/>
          <w:sz w:val="24"/>
          <w:szCs w:val="24"/>
          <w:lang w:val="af-ZA"/>
        </w:rPr>
      </w:pPr>
      <w:r w:rsidRPr="002B1398">
        <w:rPr>
          <w:rFonts w:asciiTheme="majorHAnsi" w:hAnsiTheme="majorHAnsi" w:cs="Mangal"/>
          <w:sz w:val="24"/>
          <w:szCs w:val="24"/>
          <w:lang w:val="af-ZA"/>
        </w:rPr>
        <w:t>Baada ya tuzo hiyo watu binafsi,</w:t>
      </w:r>
      <w:r w:rsidR="009B3C0C" w:rsidRPr="002B1398">
        <w:rPr>
          <w:rFonts w:asciiTheme="majorHAnsi" w:hAnsiTheme="majorHAnsi" w:cs="Mangal"/>
          <w:sz w:val="24"/>
          <w:szCs w:val="24"/>
          <w:lang w:val="af-ZA"/>
        </w:rPr>
        <w:t xml:space="preserve"> </w:t>
      </w:r>
      <w:r w:rsidRPr="002B1398">
        <w:rPr>
          <w:rFonts w:asciiTheme="majorHAnsi" w:hAnsiTheme="majorHAnsi" w:cs="Mangal"/>
          <w:sz w:val="24"/>
          <w:szCs w:val="24"/>
          <w:lang w:val="af-ZA"/>
        </w:rPr>
        <w:t xml:space="preserve">mashirika yasiyo ya kiserikali na mawakili wa Tanesco walipinga mahakama kuu  kusajili  tuzo hiyo. October 2011 Mahakama kuu ilitoa uamuzi wa kusajili tuzo hiyo na kuamuru Tanesco ilipe shillingi billion </w:t>
      </w:r>
      <w:r w:rsidR="009B3C0C" w:rsidRPr="002B1398">
        <w:rPr>
          <w:rFonts w:asciiTheme="majorHAnsi" w:hAnsiTheme="majorHAnsi" w:cs="Mangal"/>
          <w:sz w:val="24"/>
          <w:szCs w:val="24"/>
          <w:lang w:val="af-ZA"/>
        </w:rPr>
        <w:t>94 na asilimia 7.5 ya gharama hizo</w:t>
      </w:r>
      <w:r w:rsidRPr="002B1398">
        <w:rPr>
          <w:rFonts w:asciiTheme="majorHAnsi" w:hAnsiTheme="majorHAnsi" w:cs="Mangal"/>
          <w:sz w:val="24"/>
          <w:szCs w:val="24"/>
          <w:lang w:val="af-ZA"/>
        </w:rPr>
        <w:t>. Hata hivyo kabla ya usajili wa tuzo hiyo</w:t>
      </w:r>
      <w:r w:rsidR="00402B44">
        <w:rPr>
          <w:rFonts w:asciiTheme="majorHAnsi" w:hAnsiTheme="majorHAnsi" w:cs="Mangal"/>
          <w:sz w:val="24"/>
          <w:szCs w:val="24"/>
          <w:lang w:val="af-ZA"/>
        </w:rPr>
        <w:t>,</w:t>
      </w:r>
      <w:r w:rsidRPr="002B1398">
        <w:rPr>
          <w:rFonts w:asciiTheme="majorHAnsi" w:hAnsiTheme="majorHAnsi" w:cs="Mangal"/>
          <w:sz w:val="24"/>
          <w:szCs w:val="24"/>
          <w:lang w:val="af-ZA"/>
        </w:rPr>
        <w:t xml:space="preserve"> Dowans iliuza mitambo husika kwa kampuni ya Symbion Powers kinyume cha taratibu kwa kuwa kulikuwa na amri ya mahakama ya kuacha hali ya mitambo ibaki kama ilivyo. Cha kushangaza ni jinsi ambavyo Serikali ilikuwa mstari wa mbele katika kuingia mkataba wa uzalishaji wa umeme na Symbion Powers kwa gharama ya watanzania hali ikijua mitambo hiyo iko kwenye mgogoro uliopo mahakamani.</w:t>
      </w:r>
    </w:p>
    <w:p w:rsidR="00B13E31" w:rsidRPr="002B1398" w:rsidRDefault="00B13E31" w:rsidP="00B13E31">
      <w:pPr>
        <w:jc w:val="both"/>
        <w:rPr>
          <w:rFonts w:asciiTheme="majorHAnsi" w:hAnsiTheme="majorHAnsi" w:cs="Mangal"/>
          <w:sz w:val="24"/>
          <w:szCs w:val="24"/>
          <w:lang w:val="af-ZA"/>
        </w:rPr>
      </w:pPr>
    </w:p>
    <w:p w:rsidR="00402B44" w:rsidRDefault="00A14719" w:rsidP="00B13E31">
      <w:pPr>
        <w:jc w:val="both"/>
        <w:rPr>
          <w:rFonts w:asciiTheme="majorHAnsi" w:hAnsiTheme="majorHAnsi" w:cs="Mangal"/>
          <w:sz w:val="24"/>
          <w:szCs w:val="24"/>
          <w:lang w:val="af-ZA"/>
        </w:rPr>
      </w:pPr>
      <w:r>
        <w:rPr>
          <w:rFonts w:asciiTheme="majorHAnsi" w:hAnsiTheme="majorHAnsi" w:cs="Mangal"/>
          <w:sz w:val="24"/>
          <w:szCs w:val="24"/>
          <w:lang w:val="af-ZA"/>
        </w:rPr>
        <w:t xml:space="preserve">Kwa kuzingatia haya, Kituo cha Sheria na Haki za Binadamu </w:t>
      </w:r>
      <w:r w:rsidR="00402B44">
        <w:rPr>
          <w:rFonts w:asciiTheme="majorHAnsi" w:hAnsiTheme="majorHAnsi" w:cs="Mangal"/>
          <w:sz w:val="24"/>
          <w:szCs w:val="24"/>
          <w:lang w:val="af-ZA"/>
        </w:rPr>
        <w:t xml:space="preserve">kwa kushirikiana </w:t>
      </w:r>
      <w:r>
        <w:rPr>
          <w:rFonts w:asciiTheme="majorHAnsi" w:hAnsiTheme="majorHAnsi" w:cs="Mangal"/>
          <w:sz w:val="24"/>
          <w:szCs w:val="24"/>
          <w:lang w:val="af-ZA"/>
        </w:rPr>
        <w:t xml:space="preserve">na Asasi kadhaa za Kiraia na Wanaharakati wa Haki za binadamu tulitoa tamko tarehe </w:t>
      </w:r>
      <w:r w:rsidR="006619ED">
        <w:rPr>
          <w:rFonts w:asciiTheme="majorHAnsi" w:hAnsiTheme="majorHAnsi" w:cs="Mangal"/>
          <w:sz w:val="24"/>
          <w:szCs w:val="24"/>
          <w:lang w:val="af-ZA"/>
        </w:rPr>
        <w:t xml:space="preserve">11 </w:t>
      </w:r>
      <w:r>
        <w:rPr>
          <w:rFonts w:asciiTheme="majorHAnsi" w:hAnsiTheme="majorHAnsi" w:cs="Mangal"/>
          <w:sz w:val="24"/>
          <w:szCs w:val="24"/>
          <w:lang w:val="af-ZA"/>
        </w:rPr>
        <w:t xml:space="preserve">Oktoba 2011 kuitaka serikali kuchukua hatua ikiwa ni sehemu ya kumbukumbu ya kifo cha Baba wa Taifa bila mafanikio. </w:t>
      </w:r>
    </w:p>
    <w:p w:rsidR="00402B44" w:rsidRDefault="00402B44" w:rsidP="00B13E31">
      <w:pPr>
        <w:jc w:val="both"/>
        <w:rPr>
          <w:rFonts w:asciiTheme="majorHAnsi" w:hAnsiTheme="majorHAnsi" w:cs="Mangal"/>
          <w:sz w:val="24"/>
          <w:szCs w:val="24"/>
          <w:lang w:val="af-ZA"/>
        </w:rPr>
      </w:pPr>
    </w:p>
    <w:p w:rsidR="00B13E31" w:rsidRPr="00035237" w:rsidRDefault="00A14719" w:rsidP="00B13E31">
      <w:pPr>
        <w:jc w:val="both"/>
        <w:rPr>
          <w:rFonts w:asciiTheme="majorHAnsi" w:hAnsiTheme="majorHAnsi" w:cs="Mangal"/>
          <w:b/>
          <w:sz w:val="24"/>
          <w:szCs w:val="24"/>
          <w:lang w:val="af-ZA"/>
        </w:rPr>
      </w:pPr>
      <w:r>
        <w:rPr>
          <w:rFonts w:asciiTheme="majorHAnsi" w:hAnsiTheme="majorHAnsi" w:cs="Mangal"/>
          <w:sz w:val="24"/>
          <w:szCs w:val="24"/>
          <w:lang w:val="af-ZA"/>
        </w:rPr>
        <w:t xml:space="preserve">Kwa kuwa serikali imeamua kudharau maoni yetu, na kwa kuwa kuna kila dalili kwa serikali kuilipa Dowans fedha za wananchi, sisi, asasi za kiraia, vyama vya wafanyakazi, serikali wakilishi za wanafunzi na raia wa kawaida wa Dar es salaam tunaitisha maandamano kwa uratibu wa kituo cha Sheria na Haki za Binadamu </w:t>
      </w:r>
      <w:r w:rsidRPr="00035237">
        <w:rPr>
          <w:rFonts w:asciiTheme="majorHAnsi" w:hAnsiTheme="majorHAnsi" w:cs="Mangal"/>
          <w:b/>
          <w:sz w:val="24"/>
          <w:szCs w:val="24"/>
          <w:lang w:val="af-ZA"/>
        </w:rPr>
        <w:t>siku ya Jumamosi tarehe 29/10/2011</w:t>
      </w:r>
      <w:r>
        <w:rPr>
          <w:rFonts w:asciiTheme="majorHAnsi" w:hAnsiTheme="majorHAnsi" w:cs="Mangal"/>
          <w:sz w:val="24"/>
          <w:szCs w:val="24"/>
          <w:lang w:val="af-ZA"/>
        </w:rPr>
        <w:t xml:space="preserve">. Kwa hapa Dar es salaam, </w:t>
      </w:r>
      <w:r w:rsidRPr="00035237">
        <w:rPr>
          <w:rFonts w:asciiTheme="majorHAnsi" w:hAnsiTheme="majorHAnsi" w:cs="Mangal"/>
          <w:b/>
          <w:sz w:val="24"/>
          <w:szCs w:val="24"/>
          <w:lang w:val="af-ZA"/>
        </w:rPr>
        <w:t>maandamano yataanzia Ubungo, mbele ya zilipo ofisi za Makao makuu ya TANESCO hadi Viwanja vya Jangwani kuanzia saa 2:30 asubuhi.</w:t>
      </w:r>
    </w:p>
    <w:p w:rsidR="00402B44" w:rsidRPr="002B1398" w:rsidRDefault="00402B44" w:rsidP="00B13E31">
      <w:pPr>
        <w:jc w:val="both"/>
        <w:rPr>
          <w:rFonts w:asciiTheme="majorHAnsi" w:hAnsiTheme="majorHAnsi" w:cs="Mangal"/>
          <w:sz w:val="24"/>
          <w:szCs w:val="24"/>
          <w:lang w:val="af-ZA"/>
        </w:rPr>
      </w:pPr>
    </w:p>
    <w:p w:rsidR="00B13E31" w:rsidRPr="002B1398" w:rsidRDefault="00A14719" w:rsidP="00B13E31">
      <w:pPr>
        <w:jc w:val="both"/>
        <w:rPr>
          <w:rFonts w:asciiTheme="majorHAnsi" w:hAnsiTheme="majorHAnsi" w:cs="Mangal"/>
          <w:sz w:val="24"/>
          <w:szCs w:val="24"/>
          <w:lang w:val="af-ZA"/>
        </w:rPr>
      </w:pPr>
      <w:r>
        <w:rPr>
          <w:rFonts w:asciiTheme="majorHAnsi" w:hAnsiTheme="majorHAnsi" w:cs="Mangal"/>
          <w:sz w:val="24"/>
          <w:szCs w:val="24"/>
          <w:lang w:val="af-ZA"/>
        </w:rPr>
        <w:t>Maandamano haya yanalenga kuitaka serikali kufanya yafuatayo:-</w:t>
      </w:r>
    </w:p>
    <w:p w:rsidR="00B13E31" w:rsidRPr="002B1398" w:rsidRDefault="00B13E31" w:rsidP="009B3C0C">
      <w:pPr>
        <w:numPr>
          <w:ilvl w:val="0"/>
          <w:numId w:val="3"/>
        </w:numPr>
        <w:jc w:val="both"/>
        <w:rPr>
          <w:rFonts w:asciiTheme="majorHAnsi" w:hAnsiTheme="majorHAnsi" w:cs="Mangal"/>
          <w:sz w:val="24"/>
          <w:szCs w:val="24"/>
          <w:lang w:val="af-ZA"/>
        </w:rPr>
      </w:pPr>
      <w:r w:rsidRPr="002B1398">
        <w:rPr>
          <w:rFonts w:asciiTheme="majorHAnsi" w:hAnsiTheme="majorHAnsi" w:cs="Mangal"/>
          <w:sz w:val="24"/>
          <w:szCs w:val="24"/>
          <w:lang w:val="af-ZA"/>
        </w:rPr>
        <w:t xml:space="preserve">Kutokuilipa kabisa Dowans </w:t>
      </w:r>
      <w:r w:rsidR="00EA005B" w:rsidRPr="002B1398">
        <w:rPr>
          <w:rFonts w:asciiTheme="majorHAnsi" w:hAnsiTheme="majorHAnsi" w:cs="Mangal"/>
          <w:sz w:val="24"/>
          <w:szCs w:val="24"/>
          <w:lang w:val="af-ZA"/>
        </w:rPr>
        <w:t xml:space="preserve">kwa kutumia </w:t>
      </w:r>
      <w:r w:rsidRPr="002B1398">
        <w:rPr>
          <w:rFonts w:asciiTheme="majorHAnsi" w:hAnsiTheme="majorHAnsi" w:cs="Mangal"/>
          <w:sz w:val="24"/>
          <w:szCs w:val="24"/>
          <w:lang w:val="af-ZA"/>
        </w:rPr>
        <w:t xml:space="preserve">hela za walipa kodi wa Tanzania. </w:t>
      </w:r>
    </w:p>
    <w:p w:rsidR="008C78A0" w:rsidRPr="002B1398" w:rsidRDefault="008C78A0" w:rsidP="009B3C0C">
      <w:pPr>
        <w:numPr>
          <w:ilvl w:val="0"/>
          <w:numId w:val="3"/>
        </w:numPr>
        <w:jc w:val="both"/>
        <w:rPr>
          <w:rFonts w:asciiTheme="majorHAnsi" w:hAnsiTheme="majorHAnsi" w:cs="Mangal"/>
          <w:sz w:val="24"/>
          <w:szCs w:val="24"/>
          <w:lang w:val="af-ZA"/>
        </w:rPr>
      </w:pPr>
      <w:r w:rsidRPr="002B1398">
        <w:rPr>
          <w:rFonts w:asciiTheme="majorHAnsi" w:hAnsiTheme="majorHAnsi" w:cs="Mangal"/>
          <w:sz w:val="24"/>
          <w:szCs w:val="24"/>
          <w:lang w:val="af-ZA"/>
        </w:rPr>
        <w:lastRenderedPageBreak/>
        <w:t xml:space="preserve">Itoe maelezo ya kina kwanini ilipuuza ushauri wa </w:t>
      </w:r>
      <w:r w:rsidR="001755FB" w:rsidRPr="002B1398">
        <w:rPr>
          <w:rFonts w:asciiTheme="majorHAnsi" w:hAnsiTheme="majorHAnsi" w:cs="Mangal"/>
          <w:sz w:val="24"/>
          <w:szCs w:val="24"/>
          <w:lang w:val="af-ZA"/>
        </w:rPr>
        <w:t>kisheria wa kuvunja mkataba na Richmond toka awali kwani kwa mujibu wa washauri wa</w:t>
      </w:r>
      <w:r w:rsidR="00402B44">
        <w:rPr>
          <w:rFonts w:asciiTheme="majorHAnsi" w:hAnsiTheme="majorHAnsi" w:cs="Mangal"/>
          <w:sz w:val="24"/>
          <w:szCs w:val="24"/>
          <w:lang w:val="af-ZA"/>
        </w:rPr>
        <w:t xml:space="preserve"> </w:t>
      </w:r>
      <w:r w:rsidR="001755FB" w:rsidRPr="002B1398">
        <w:rPr>
          <w:rFonts w:asciiTheme="majorHAnsi" w:hAnsiTheme="majorHAnsi" w:cs="Mangal"/>
          <w:sz w:val="24"/>
          <w:szCs w:val="24"/>
          <w:lang w:val="af-ZA"/>
        </w:rPr>
        <w:t xml:space="preserve">kimarekani </w:t>
      </w:r>
      <w:r w:rsidR="001755FB" w:rsidRPr="002B1398">
        <w:rPr>
          <w:rFonts w:asciiTheme="majorHAnsi" w:hAnsiTheme="majorHAnsi" w:cs="Arial"/>
          <w:color w:val="000000"/>
          <w:sz w:val="24"/>
          <w:szCs w:val="24"/>
        </w:rPr>
        <w:t>Hunton &amp; Williams LLP wakati Tan</w:t>
      </w:r>
      <w:r w:rsidR="009B3C0C" w:rsidRPr="002B1398">
        <w:rPr>
          <w:rFonts w:asciiTheme="majorHAnsi" w:hAnsiTheme="majorHAnsi" w:cs="Arial"/>
          <w:color w:val="000000"/>
          <w:sz w:val="24"/>
          <w:szCs w:val="24"/>
        </w:rPr>
        <w:t>e</w:t>
      </w:r>
      <w:r w:rsidR="001755FB" w:rsidRPr="002B1398">
        <w:rPr>
          <w:rFonts w:asciiTheme="majorHAnsi" w:hAnsiTheme="majorHAnsi" w:cs="Arial"/>
          <w:color w:val="000000"/>
          <w:sz w:val="24"/>
          <w:szCs w:val="24"/>
        </w:rPr>
        <w:t xml:space="preserve">sco inaingia mkataba na Richmond Dev’t Co. Kampuni hiyo </w:t>
      </w:r>
      <w:r w:rsidR="009B3C0C" w:rsidRPr="002B1398">
        <w:rPr>
          <w:rFonts w:asciiTheme="majorHAnsi" w:hAnsiTheme="majorHAnsi" w:cs="Arial"/>
          <w:color w:val="000000"/>
          <w:sz w:val="24"/>
          <w:szCs w:val="24"/>
        </w:rPr>
        <w:t>h</w:t>
      </w:r>
      <w:r w:rsidR="001755FB" w:rsidRPr="002B1398">
        <w:rPr>
          <w:rFonts w:asciiTheme="majorHAnsi" w:hAnsiTheme="majorHAnsi" w:cs="Arial"/>
          <w:color w:val="000000"/>
          <w:sz w:val="24"/>
          <w:szCs w:val="24"/>
        </w:rPr>
        <w:t>aikuwa</w:t>
      </w:r>
      <w:r w:rsidR="009B3C0C" w:rsidRPr="002B1398">
        <w:rPr>
          <w:rFonts w:asciiTheme="majorHAnsi" w:hAnsiTheme="majorHAnsi" w:cs="Arial"/>
          <w:color w:val="000000"/>
          <w:sz w:val="24"/>
          <w:szCs w:val="24"/>
        </w:rPr>
        <w:t xml:space="preserve"> </w:t>
      </w:r>
      <w:r w:rsidR="001755FB" w:rsidRPr="002B1398">
        <w:rPr>
          <w:rFonts w:asciiTheme="majorHAnsi" w:hAnsiTheme="majorHAnsi" w:cs="Arial"/>
          <w:color w:val="000000"/>
          <w:sz w:val="24"/>
          <w:szCs w:val="24"/>
        </w:rPr>
        <w:t>imeshasajiliwa achilia mbali kuwa haikuwa na uwezo wa kutekeleza majukumu yake chini ya mkataba huo.</w:t>
      </w:r>
    </w:p>
    <w:p w:rsidR="00B97C1E" w:rsidRPr="002B1398" w:rsidRDefault="00A14719" w:rsidP="009B3C0C">
      <w:pPr>
        <w:numPr>
          <w:ilvl w:val="0"/>
          <w:numId w:val="3"/>
        </w:numPr>
        <w:jc w:val="both"/>
        <w:rPr>
          <w:rFonts w:asciiTheme="majorHAnsi" w:hAnsiTheme="majorHAnsi" w:cs="Mangal"/>
          <w:sz w:val="24"/>
          <w:szCs w:val="24"/>
          <w:lang w:val="af-ZA"/>
        </w:rPr>
      </w:pPr>
      <w:r>
        <w:rPr>
          <w:rFonts w:asciiTheme="majorHAnsi" w:hAnsiTheme="majorHAnsi" w:cs="Mangal"/>
          <w:sz w:val="24"/>
          <w:szCs w:val="24"/>
          <w:lang w:val="af-ZA"/>
        </w:rPr>
        <w:t>Itekeleze kwa</w:t>
      </w:r>
      <w:r w:rsidR="004F7E19" w:rsidRPr="002B1398">
        <w:rPr>
          <w:rFonts w:asciiTheme="majorHAnsi" w:hAnsiTheme="majorHAnsi" w:cs="Mangal"/>
          <w:sz w:val="24"/>
          <w:szCs w:val="24"/>
          <w:lang w:val="af-ZA"/>
        </w:rPr>
        <w:t xml:space="preserve"> dhati  maaz</w:t>
      </w:r>
      <w:r w:rsidR="00B97C1E" w:rsidRPr="002B1398">
        <w:rPr>
          <w:rFonts w:asciiTheme="majorHAnsi" w:hAnsiTheme="majorHAnsi" w:cs="Mangal"/>
          <w:sz w:val="24"/>
          <w:szCs w:val="24"/>
          <w:lang w:val="af-ZA"/>
        </w:rPr>
        <w:t>imio 23 yaliyotolewa na Bunge la Jamhuri ya Muungano wa Tanzania juu ya mlolongo mzima unaopelekea mpaka sasa tutak</w:t>
      </w:r>
      <w:r w:rsidR="004F7E19" w:rsidRPr="002B1398">
        <w:rPr>
          <w:rFonts w:asciiTheme="majorHAnsi" w:hAnsiTheme="majorHAnsi" w:cs="Mangal"/>
          <w:sz w:val="24"/>
          <w:szCs w:val="24"/>
          <w:lang w:val="af-ZA"/>
        </w:rPr>
        <w:t xml:space="preserve">iwe kulipa bilioni 111. </w:t>
      </w:r>
      <w:r>
        <w:rPr>
          <w:rFonts w:asciiTheme="majorHAnsi" w:hAnsiTheme="majorHAnsi" w:cs="Mangal"/>
          <w:sz w:val="24"/>
          <w:szCs w:val="24"/>
          <w:lang w:val="af-ZA"/>
        </w:rPr>
        <w:t>Kwa kufanya hili</w:t>
      </w:r>
      <w:r w:rsidR="00402B44">
        <w:rPr>
          <w:rFonts w:asciiTheme="majorHAnsi" w:hAnsiTheme="majorHAnsi" w:cs="Mangal"/>
          <w:sz w:val="24"/>
          <w:szCs w:val="24"/>
          <w:lang w:val="af-ZA"/>
        </w:rPr>
        <w:t xml:space="preserve"> Serikali</w:t>
      </w:r>
      <w:r>
        <w:rPr>
          <w:rFonts w:asciiTheme="majorHAnsi" w:hAnsiTheme="majorHAnsi" w:cs="Mangal"/>
          <w:sz w:val="24"/>
          <w:szCs w:val="24"/>
          <w:lang w:val="af-ZA"/>
        </w:rPr>
        <w:t xml:space="preserve"> pia ituthibitishie kuwa itaacha kabisa</w:t>
      </w:r>
      <w:r w:rsidR="00B97C1E" w:rsidRPr="002B1398">
        <w:rPr>
          <w:rFonts w:asciiTheme="majorHAnsi" w:hAnsiTheme="majorHAnsi" w:cs="Mangal"/>
          <w:sz w:val="24"/>
          <w:szCs w:val="24"/>
          <w:lang w:val="af-ZA"/>
        </w:rPr>
        <w:t xml:space="preserve"> kukikosea heshima chombo ambacho ni kisemaji na wakilishi cha wananchi kupitia wabunge.</w:t>
      </w:r>
    </w:p>
    <w:p w:rsidR="00B13E31" w:rsidRPr="002B1398" w:rsidRDefault="00B13E31" w:rsidP="009B3C0C">
      <w:pPr>
        <w:numPr>
          <w:ilvl w:val="0"/>
          <w:numId w:val="3"/>
        </w:numPr>
        <w:jc w:val="both"/>
        <w:rPr>
          <w:rFonts w:asciiTheme="majorHAnsi" w:hAnsiTheme="majorHAnsi" w:cs="Mangal"/>
          <w:sz w:val="24"/>
          <w:szCs w:val="24"/>
          <w:lang w:val="af-ZA"/>
        </w:rPr>
      </w:pPr>
      <w:r w:rsidRPr="002B1398">
        <w:rPr>
          <w:rFonts w:asciiTheme="majorHAnsi" w:hAnsiTheme="majorHAnsi" w:cs="Mangal"/>
          <w:sz w:val="24"/>
          <w:szCs w:val="24"/>
          <w:lang w:val="af-ZA"/>
        </w:rPr>
        <w:t>Kama sheria za kimataifa zinatubana kulipa deni hili basi malipo haya yafanyike kwa kuuza mali za wale waliotusababishia kadhia hii na kwamba malipo ya kuilipa dowans yafanyike pale tu serikali itakuwa imeshawachukulia hatua kali</w:t>
      </w:r>
      <w:r w:rsidR="00402B44">
        <w:rPr>
          <w:rFonts w:asciiTheme="majorHAnsi" w:hAnsiTheme="majorHAnsi" w:cs="Mangal"/>
          <w:sz w:val="24"/>
          <w:szCs w:val="24"/>
          <w:lang w:val="af-ZA"/>
        </w:rPr>
        <w:t xml:space="preserve"> </w:t>
      </w:r>
      <w:r w:rsidRPr="002B1398">
        <w:rPr>
          <w:rFonts w:asciiTheme="majorHAnsi" w:hAnsiTheme="majorHAnsi" w:cs="Mangal"/>
          <w:sz w:val="24"/>
          <w:szCs w:val="24"/>
          <w:lang w:val="af-ZA"/>
        </w:rPr>
        <w:t>wahusika wa kadhia hii. Umma ni lazima ujiridhishe kwa kuona hatua hizo zinachukuliwa.</w:t>
      </w:r>
    </w:p>
    <w:p w:rsidR="00B13E31" w:rsidRPr="002B1398" w:rsidRDefault="00B13E31" w:rsidP="009B3C0C">
      <w:pPr>
        <w:numPr>
          <w:ilvl w:val="0"/>
          <w:numId w:val="3"/>
        </w:numPr>
        <w:jc w:val="both"/>
        <w:rPr>
          <w:rFonts w:asciiTheme="majorHAnsi" w:hAnsiTheme="majorHAnsi" w:cs="Mangal"/>
          <w:sz w:val="24"/>
          <w:szCs w:val="24"/>
          <w:lang w:val="af-ZA"/>
        </w:rPr>
      </w:pPr>
      <w:r w:rsidRPr="002B1398">
        <w:rPr>
          <w:rFonts w:asciiTheme="majorHAnsi" w:hAnsiTheme="majorHAnsi" w:cs="Mangal"/>
          <w:sz w:val="24"/>
          <w:szCs w:val="24"/>
          <w:lang w:val="af-ZA"/>
        </w:rPr>
        <w:t>Kuchukuwa hatua ya kinidhamu kwa wale wote walioshiriki katika kuingiza serikali katika mkataba huu hata mawakili waliotoa ushauri huu.</w:t>
      </w:r>
    </w:p>
    <w:p w:rsidR="009B3C0C" w:rsidRPr="002B1398" w:rsidRDefault="00402B44" w:rsidP="009B3C0C">
      <w:pPr>
        <w:numPr>
          <w:ilvl w:val="0"/>
          <w:numId w:val="3"/>
        </w:numPr>
        <w:jc w:val="both"/>
        <w:rPr>
          <w:rFonts w:asciiTheme="majorHAnsi" w:hAnsiTheme="majorHAnsi" w:cs="Mangal"/>
          <w:sz w:val="24"/>
          <w:szCs w:val="24"/>
          <w:lang w:val="af-ZA"/>
        </w:rPr>
      </w:pPr>
      <w:r>
        <w:rPr>
          <w:rFonts w:asciiTheme="majorHAnsi" w:hAnsiTheme="majorHAnsi" w:cs="Mangal"/>
          <w:sz w:val="24"/>
          <w:szCs w:val="24"/>
          <w:lang w:val="af-ZA"/>
        </w:rPr>
        <w:t>S</w:t>
      </w:r>
      <w:r w:rsidR="00E818B9" w:rsidRPr="002B1398">
        <w:rPr>
          <w:rFonts w:asciiTheme="majorHAnsi" w:hAnsiTheme="majorHAnsi" w:cs="Mangal"/>
          <w:sz w:val="24"/>
          <w:szCs w:val="24"/>
          <w:lang w:val="af-ZA"/>
        </w:rPr>
        <w:t xml:space="preserve">erikali </w:t>
      </w:r>
      <w:r w:rsidR="00766309">
        <w:rPr>
          <w:rFonts w:asciiTheme="majorHAnsi" w:hAnsiTheme="majorHAnsi" w:cs="Mangal"/>
          <w:sz w:val="24"/>
          <w:szCs w:val="24"/>
          <w:lang w:val="af-ZA"/>
        </w:rPr>
        <w:t>ipeleke Bungeni muswada wa</w:t>
      </w:r>
      <w:r w:rsidR="00E818B9" w:rsidRPr="002B1398">
        <w:rPr>
          <w:rFonts w:asciiTheme="majorHAnsi" w:hAnsiTheme="majorHAnsi" w:cs="Mangal"/>
          <w:sz w:val="24"/>
          <w:szCs w:val="24"/>
          <w:lang w:val="af-ZA"/>
        </w:rPr>
        <w:t xml:space="preserve"> utaratibu mzuri na sahihi wa kushirikisha wananchi na hata wabunge katika kuingia mikataba ya kimataifa na serikali ili kuepusha hali kama hii kutokea.</w:t>
      </w:r>
    </w:p>
    <w:p w:rsidR="009B3C0C" w:rsidRPr="002B1398" w:rsidRDefault="009B3C0C" w:rsidP="009B3C0C">
      <w:pPr>
        <w:ind w:left="720"/>
        <w:jc w:val="both"/>
        <w:rPr>
          <w:rFonts w:asciiTheme="majorHAnsi" w:hAnsiTheme="majorHAnsi" w:cs="Mangal"/>
          <w:sz w:val="24"/>
          <w:szCs w:val="24"/>
          <w:lang w:val="af-ZA"/>
        </w:rPr>
      </w:pPr>
    </w:p>
    <w:p w:rsidR="009B3C0C" w:rsidRPr="002B1398" w:rsidRDefault="009B3C0C" w:rsidP="009B3C0C">
      <w:pPr>
        <w:jc w:val="both"/>
        <w:rPr>
          <w:rFonts w:asciiTheme="majorHAnsi" w:hAnsiTheme="majorHAnsi" w:cs="Mangal"/>
          <w:sz w:val="24"/>
          <w:szCs w:val="24"/>
          <w:lang w:val="af-ZA"/>
        </w:rPr>
      </w:pPr>
      <w:r w:rsidRPr="002B1398">
        <w:rPr>
          <w:rFonts w:asciiTheme="majorHAnsi" w:hAnsiTheme="majorHAnsi" w:cs="Mangal"/>
          <w:sz w:val="24"/>
          <w:szCs w:val="24"/>
          <w:lang w:val="af-ZA"/>
        </w:rPr>
        <w:t xml:space="preserve">Kwa hiyo tunatoa wito kwa watanzania wote tuadhimishe </w:t>
      </w:r>
      <w:r w:rsidR="00766309">
        <w:rPr>
          <w:rFonts w:asciiTheme="majorHAnsi" w:hAnsiTheme="majorHAnsi" w:cs="Mangal"/>
          <w:sz w:val="24"/>
          <w:szCs w:val="24"/>
          <w:lang w:val="af-ZA"/>
        </w:rPr>
        <w:t xml:space="preserve">kumbukumbu ya miaka 12 ya </w:t>
      </w:r>
      <w:r w:rsidRPr="002B1398">
        <w:rPr>
          <w:rFonts w:asciiTheme="majorHAnsi" w:hAnsiTheme="majorHAnsi" w:cs="Mangal"/>
          <w:sz w:val="24"/>
          <w:szCs w:val="24"/>
          <w:lang w:val="af-ZA"/>
        </w:rPr>
        <w:t>kifo cha Baba wa Taifa, Mwalimu Julius Kambarage Nyerere, kwa kutenda yafuatayo:-</w:t>
      </w:r>
    </w:p>
    <w:p w:rsidR="00766309" w:rsidRPr="002B1398" w:rsidRDefault="00766309" w:rsidP="00766309">
      <w:pPr>
        <w:numPr>
          <w:ilvl w:val="0"/>
          <w:numId w:val="4"/>
        </w:numPr>
        <w:jc w:val="both"/>
        <w:rPr>
          <w:rFonts w:asciiTheme="majorHAnsi" w:hAnsiTheme="majorHAnsi" w:cs="Mangal"/>
          <w:sz w:val="24"/>
          <w:szCs w:val="24"/>
          <w:lang w:val="af-ZA"/>
        </w:rPr>
      </w:pPr>
      <w:r w:rsidRPr="002B1398">
        <w:rPr>
          <w:rFonts w:asciiTheme="majorHAnsi" w:hAnsiTheme="majorHAnsi" w:cs="Mangal"/>
          <w:sz w:val="24"/>
          <w:szCs w:val="24"/>
          <w:lang w:val="af-ZA"/>
        </w:rPr>
        <w:t xml:space="preserve">Tujitokeze  kwenye  maandamano ya amani na kupinga ufisadi na malipo ya kifisadi ya Dowans siku ya </w:t>
      </w:r>
      <w:r w:rsidR="00402B44">
        <w:rPr>
          <w:rFonts w:asciiTheme="majorHAnsi" w:hAnsiTheme="majorHAnsi" w:cs="Mangal"/>
          <w:sz w:val="24"/>
          <w:szCs w:val="24"/>
          <w:lang w:val="af-ZA"/>
        </w:rPr>
        <w:t xml:space="preserve">Jumamosi, </w:t>
      </w:r>
      <w:r w:rsidRPr="002B1398">
        <w:rPr>
          <w:rFonts w:asciiTheme="majorHAnsi" w:hAnsiTheme="majorHAnsi" w:cs="Mangal"/>
          <w:sz w:val="24"/>
          <w:szCs w:val="24"/>
          <w:lang w:val="af-ZA"/>
        </w:rPr>
        <w:t>tarehe 2</w:t>
      </w:r>
      <w:r>
        <w:rPr>
          <w:rFonts w:asciiTheme="majorHAnsi" w:hAnsiTheme="majorHAnsi" w:cs="Mangal"/>
          <w:sz w:val="24"/>
          <w:szCs w:val="24"/>
          <w:lang w:val="af-ZA"/>
        </w:rPr>
        <w:t>9</w:t>
      </w:r>
      <w:r w:rsidRPr="002B1398">
        <w:rPr>
          <w:rFonts w:asciiTheme="majorHAnsi" w:hAnsiTheme="majorHAnsi" w:cs="Mangal"/>
          <w:sz w:val="24"/>
          <w:szCs w:val="24"/>
          <w:lang w:val="af-ZA"/>
        </w:rPr>
        <w:t xml:space="preserve"> Oktoba 2011.</w:t>
      </w:r>
    </w:p>
    <w:p w:rsidR="009B3C0C" w:rsidRPr="002B1398" w:rsidRDefault="009B3C0C" w:rsidP="009B3C0C">
      <w:pPr>
        <w:numPr>
          <w:ilvl w:val="0"/>
          <w:numId w:val="4"/>
        </w:numPr>
        <w:jc w:val="both"/>
        <w:rPr>
          <w:rFonts w:asciiTheme="majorHAnsi" w:hAnsiTheme="majorHAnsi" w:cs="Mangal"/>
          <w:sz w:val="24"/>
          <w:szCs w:val="24"/>
          <w:lang w:val="af-ZA"/>
        </w:rPr>
      </w:pPr>
      <w:r w:rsidRPr="002B1398">
        <w:rPr>
          <w:rFonts w:asciiTheme="majorHAnsi" w:hAnsiTheme="majorHAnsi" w:cs="Mangal"/>
          <w:sz w:val="24"/>
          <w:szCs w:val="24"/>
          <w:lang w:val="af-ZA"/>
        </w:rPr>
        <w:t xml:space="preserve">Kuvaa nguo za maombolezo, nyeusi, </w:t>
      </w:r>
      <w:r w:rsidR="00766309">
        <w:rPr>
          <w:rFonts w:asciiTheme="majorHAnsi" w:hAnsiTheme="majorHAnsi" w:cs="Mangal"/>
          <w:sz w:val="24"/>
          <w:szCs w:val="24"/>
          <w:lang w:val="af-ZA"/>
        </w:rPr>
        <w:t xml:space="preserve">kama ishara </w:t>
      </w:r>
      <w:r w:rsidRPr="002B1398">
        <w:rPr>
          <w:rFonts w:asciiTheme="majorHAnsi" w:hAnsiTheme="majorHAnsi" w:cs="Mangal"/>
          <w:sz w:val="24"/>
          <w:szCs w:val="24"/>
          <w:lang w:val="af-ZA"/>
        </w:rPr>
        <w:t xml:space="preserve">ya maombolezo tukikumbuka msimamo wake wa kupinga ufisadi na matumizi mabaya ya rasilimali </w:t>
      </w:r>
      <w:r w:rsidR="006D3C7B" w:rsidRPr="002B1398">
        <w:rPr>
          <w:rFonts w:asciiTheme="majorHAnsi" w:hAnsiTheme="majorHAnsi" w:cs="Mangal"/>
          <w:sz w:val="24"/>
          <w:szCs w:val="24"/>
          <w:lang w:val="af-ZA"/>
        </w:rPr>
        <w:t xml:space="preserve"> </w:t>
      </w:r>
      <w:r w:rsidR="006D407C" w:rsidRPr="002B1398">
        <w:rPr>
          <w:rFonts w:asciiTheme="majorHAnsi" w:hAnsiTheme="majorHAnsi" w:cs="Mangal"/>
          <w:sz w:val="24"/>
          <w:szCs w:val="24"/>
          <w:lang w:val="af-ZA"/>
        </w:rPr>
        <w:t>za taifa</w:t>
      </w:r>
      <w:r w:rsidRPr="002B1398">
        <w:rPr>
          <w:rFonts w:asciiTheme="majorHAnsi" w:hAnsiTheme="majorHAnsi" w:cs="Mangal"/>
          <w:sz w:val="24"/>
          <w:szCs w:val="24"/>
          <w:lang w:val="af-ZA"/>
        </w:rPr>
        <w:t>,</w:t>
      </w:r>
      <w:r w:rsidR="006D3C7B" w:rsidRPr="002B1398">
        <w:rPr>
          <w:rFonts w:asciiTheme="majorHAnsi" w:hAnsiTheme="majorHAnsi" w:cs="Mangal"/>
          <w:sz w:val="24"/>
          <w:szCs w:val="24"/>
          <w:lang w:val="af-ZA"/>
        </w:rPr>
        <w:t xml:space="preserve"> </w:t>
      </w:r>
    </w:p>
    <w:p w:rsidR="004476D8" w:rsidRPr="002B1398" w:rsidRDefault="004476D8" w:rsidP="009B3C0C">
      <w:pPr>
        <w:numPr>
          <w:ilvl w:val="0"/>
          <w:numId w:val="4"/>
        </w:numPr>
        <w:jc w:val="both"/>
        <w:rPr>
          <w:rFonts w:asciiTheme="majorHAnsi" w:hAnsiTheme="majorHAnsi" w:cs="Mangal"/>
          <w:sz w:val="24"/>
          <w:szCs w:val="24"/>
          <w:lang w:val="af-ZA"/>
        </w:rPr>
      </w:pPr>
      <w:r w:rsidRPr="002B1398">
        <w:rPr>
          <w:rFonts w:asciiTheme="majorHAnsi" w:hAnsiTheme="majorHAnsi" w:cs="Mangal"/>
          <w:sz w:val="24"/>
          <w:szCs w:val="24"/>
          <w:lang w:val="af-ZA"/>
        </w:rPr>
        <w:t xml:space="preserve">Tuzitumie siku za ibada za Ijumaa, Jumamosi na Jumapili zote ndani ya muda huu, kumuomba Mungu atujalie Uzalendo na </w:t>
      </w:r>
      <w:r w:rsidR="00B813E6" w:rsidRPr="002B1398">
        <w:rPr>
          <w:rFonts w:asciiTheme="majorHAnsi" w:hAnsiTheme="majorHAnsi" w:cs="Mangal"/>
          <w:sz w:val="24"/>
          <w:szCs w:val="24"/>
          <w:lang w:val="af-ZA"/>
        </w:rPr>
        <w:t>U</w:t>
      </w:r>
      <w:r w:rsidRPr="002B1398">
        <w:rPr>
          <w:rFonts w:asciiTheme="majorHAnsi" w:hAnsiTheme="majorHAnsi" w:cs="Mangal"/>
          <w:sz w:val="24"/>
          <w:szCs w:val="24"/>
          <w:lang w:val="af-ZA"/>
        </w:rPr>
        <w:t xml:space="preserve">jasiri wa kuitetea nchi yetu, kama alivyofanya </w:t>
      </w:r>
      <w:r w:rsidR="006D3C7B" w:rsidRPr="002B1398">
        <w:rPr>
          <w:rFonts w:asciiTheme="majorHAnsi" w:hAnsiTheme="majorHAnsi" w:cs="Mangal"/>
          <w:sz w:val="24"/>
          <w:szCs w:val="24"/>
          <w:lang w:val="af-ZA"/>
        </w:rPr>
        <w:t xml:space="preserve"> Mwalimu </w:t>
      </w:r>
      <w:r w:rsidRPr="002B1398">
        <w:rPr>
          <w:rFonts w:asciiTheme="majorHAnsi" w:hAnsiTheme="majorHAnsi" w:cs="Mangal"/>
          <w:sz w:val="24"/>
          <w:szCs w:val="24"/>
          <w:lang w:val="af-ZA"/>
        </w:rPr>
        <w:t>Nyerere,</w:t>
      </w:r>
    </w:p>
    <w:p w:rsidR="004476D8" w:rsidRPr="002B1398" w:rsidRDefault="004476D8" w:rsidP="009B3C0C">
      <w:pPr>
        <w:numPr>
          <w:ilvl w:val="0"/>
          <w:numId w:val="4"/>
        </w:numPr>
        <w:jc w:val="both"/>
        <w:rPr>
          <w:rFonts w:asciiTheme="majorHAnsi" w:hAnsiTheme="majorHAnsi" w:cs="Mangal"/>
          <w:sz w:val="24"/>
          <w:szCs w:val="24"/>
          <w:lang w:val="af-ZA"/>
        </w:rPr>
      </w:pPr>
      <w:r w:rsidRPr="002B1398">
        <w:rPr>
          <w:rFonts w:asciiTheme="majorHAnsi" w:hAnsiTheme="majorHAnsi" w:cs="Mangal"/>
          <w:sz w:val="24"/>
          <w:szCs w:val="24"/>
          <w:lang w:val="af-ZA"/>
        </w:rPr>
        <w:t>Kuwasiliana na wanaharakati nchi nzima mahali walipo, ili kupanga na kuandaa mahali pa kukutania siku ya maandamano haya ya amani.</w:t>
      </w:r>
    </w:p>
    <w:p w:rsidR="00227AA5" w:rsidRPr="002B1398" w:rsidRDefault="00227AA5" w:rsidP="00B13E31">
      <w:pPr>
        <w:jc w:val="both"/>
        <w:rPr>
          <w:rFonts w:asciiTheme="majorHAnsi" w:hAnsiTheme="majorHAnsi" w:cs="Mangal"/>
          <w:sz w:val="24"/>
          <w:szCs w:val="24"/>
          <w:lang w:val="af-ZA"/>
        </w:rPr>
      </w:pPr>
    </w:p>
    <w:p w:rsidR="00EA005B" w:rsidRPr="002B1398" w:rsidRDefault="009E4335" w:rsidP="00B13E31">
      <w:pPr>
        <w:jc w:val="both"/>
        <w:rPr>
          <w:rFonts w:asciiTheme="majorHAnsi" w:hAnsiTheme="majorHAnsi" w:cs="Mangal"/>
          <w:sz w:val="24"/>
          <w:szCs w:val="24"/>
          <w:lang w:val="af-ZA"/>
        </w:rPr>
      </w:pPr>
      <w:r w:rsidRPr="002B1398">
        <w:rPr>
          <w:rFonts w:asciiTheme="majorHAnsi" w:hAnsiTheme="majorHAnsi" w:cs="Mangal"/>
          <w:sz w:val="24"/>
          <w:szCs w:val="24"/>
          <w:lang w:val="af-ZA"/>
        </w:rPr>
        <w:t>Mwisho,</w:t>
      </w:r>
      <w:r w:rsidR="00227AA5" w:rsidRPr="002B1398">
        <w:rPr>
          <w:rFonts w:asciiTheme="majorHAnsi" w:hAnsiTheme="majorHAnsi" w:cs="Mangal"/>
          <w:sz w:val="24"/>
          <w:szCs w:val="24"/>
          <w:lang w:val="af-ZA"/>
        </w:rPr>
        <w:t xml:space="preserve"> tunaomba walipa kodi (wananchi) </w:t>
      </w:r>
      <w:r w:rsidR="00EA005B" w:rsidRPr="002B1398">
        <w:rPr>
          <w:rFonts w:asciiTheme="majorHAnsi" w:hAnsiTheme="majorHAnsi" w:cs="Mangal"/>
          <w:sz w:val="24"/>
          <w:szCs w:val="24"/>
          <w:lang w:val="af-ZA"/>
        </w:rPr>
        <w:t>wote ambao hawajapendezwa na mlolongo huu unaopelekea ulipaji wa deni hilo</w:t>
      </w:r>
      <w:r w:rsidR="004476D8" w:rsidRPr="002B1398">
        <w:rPr>
          <w:rFonts w:asciiTheme="majorHAnsi" w:hAnsiTheme="majorHAnsi" w:cs="Mangal"/>
          <w:sz w:val="24"/>
          <w:szCs w:val="24"/>
          <w:lang w:val="af-ZA"/>
        </w:rPr>
        <w:t xml:space="preserve"> la Dowans na ufisadi mwingine wote</w:t>
      </w:r>
      <w:r w:rsidR="00EA005B" w:rsidRPr="002B1398">
        <w:rPr>
          <w:rFonts w:asciiTheme="majorHAnsi" w:hAnsiTheme="majorHAnsi" w:cs="Mangal"/>
          <w:sz w:val="24"/>
          <w:szCs w:val="24"/>
          <w:lang w:val="af-ZA"/>
        </w:rPr>
        <w:t xml:space="preserve"> kuwa na uthubutu </w:t>
      </w:r>
      <w:r w:rsidR="004476D8" w:rsidRPr="002B1398">
        <w:rPr>
          <w:rFonts w:asciiTheme="majorHAnsi" w:hAnsiTheme="majorHAnsi" w:cs="Mangal"/>
          <w:sz w:val="24"/>
          <w:szCs w:val="24"/>
          <w:lang w:val="af-ZA"/>
        </w:rPr>
        <w:t xml:space="preserve">na kujitokeza kwa wingi </w:t>
      </w:r>
      <w:r w:rsidR="00EA005B" w:rsidRPr="002B1398">
        <w:rPr>
          <w:rFonts w:asciiTheme="majorHAnsi" w:hAnsiTheme="majorHAnsi" w:cs="Mangal"/>
          <w:sz w:val="24"/>
          <w:szCs w:val="24"/>
          <w:lang w:val="af-ZA"/>
        </w:rPr>
        <w:t>kusimamia kile ambacho wanaona ni haki na stahili</w:t>
      </w:r>
      <w:r w:rsidR="004476D8" w:rsidRPr="002B1398">
        <w:rPr>
          <w:rFonts w:asciiTheme="majorHAnsi" w:hAnsiTheme="majorHAnsi" w:cs="Mangal"/>
          <w:sz w:val="24"/>
          <w:szCs w:val="24"/>
          <w:lang w:val="af-ZA"/>
        </w:rPr>
        <w:t xml:space="preserve"> </w:t>
      </w:r>
      <w:r w:rsidR="00531EBA" w:rsidRPr="002B1398">
        <w:rPr>
          <w:rFonts w:asciiTheme="majorHAnsi" w:hAnsiTheme="majorHAnsi" w:cs="Mangal"/>
          <w:sz w:val="24"/>
          <w:szCs w:val="24"/>
          <w:lang w:val="af-ZA"/>
        </w:rPr>
        <w:t xml:space="preserve"> ya wananchi  wote na taifa letu kwa ujumla. </w:t>
      </w:r>
    </w:p>
    <w:p w:rsidR="00365D98" w:rsidRPr="002B1398" w:rsidRDefault="00365D98">
      <w:pPr>
        <w:rPr>
          <w:rFonts w:asciiTheme="majorHAnsi" w:hAnsiTheme="majorHAnsi"/>
          <w:sz w:val="24"/>
          <w:szCs w:val="24"/>
        </w:rPr>
      </w:pPr>
    </w:p>
    <w:p w:rsidR="00365D98" w:rsidRPr="002B1398" w:rsidRDefault="002B1398">
      <w:pPr>
        <w:rPr>
          <w:rFonts w:asciiTheme="majorHAnsi" w:hAnsiTheme="majorHAnsi"/>
          <w:sz w:val="24"/>
          <w:szCs w:val="24"/>
        </w:rPr>
      </w:pPr>
      <w:r w:rsidRPr="002B1398">
        <w:rPr>
          <w:rFonts w:asciiTheme="majorHAnsi" w:hAnsiTheme="majorHAnsi"/>
          <w:sz w:val="24"/>
          <w:szCs w:val="24"/>
        </w:rPr>
        <w:t>Kwa niaba ya asasi za kiraia ncini Tanzania zinazopigania haki na kupinga ufisadi na matumizi mabaya ya rasilimali za Umma</w:t>
      </w:r>
      <w:r w:rsidR="00402B44">
        <w:rPr>
          <w:rFonts w:asciiTheme="majorHAnsi" w:hAnsiTheme="majorHAnsi"/>
          <w:sz w:val="24"/>
          <w:szCs w:val="24"/>
        </w:rPr>
        <w:t>.</w:t>
      </w:r>
    </w:p>
    <w:p w:rsidR="002B1398" w:rsidRPr="002B1398" w:rsidRDefault="002B1398">
      <w:pPr>
        <w:rPr>
          <w:rFonts w:asciiTheme="majorHAnsi" w:hAnsiTheme="majorHAnsi"/>
          <w:sz w:val="24"/>
          <w:szCs w:val="24"/>
        </w:rPr>
      </w:pPr>
    </w:p>
    <w:p w:rsidR="00766309" w:rsidRDefault="00766309">
      <w:r>
        <w:rPr>
          <w:rFonts w:asciiTheme="majorHAnsi" w:hAnsiTheme="majorHAnsi"/>
          <w:sz w:val="24"/>
          <w:szCs w:val="24"/>
        </w:rPr>
        <w:t xml:space="preserve"> </w:t>
      </w:r>
    </w:p>
    <w:sectPr w:rsidR="00766309" w:rsidSect="0028133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Poor Richard">
    <w:altName w:val="Souvenir Lt BT"/>
    <w:charset w:val="00"/>
    <w:family w:val="roman"/>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EA5053"/>
    <w:multiLevelType w:val="hybridMultilevel"/>
    <w:tmpl w:val="B226E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3A54AB8"/>
    <w:multiLevelType w:val="hybridMultilevel"/>
    <w:tmpl w:val="5172DA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3EE1468"/>
    <w:multiLevelType w:val="hybridMultilevel"/>
    <w:tmpl w:val="2A52ED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6E131B7"/>
    <w:multiLevelType w:val="hybridMultilevel"/>
    <w:tmpl w:val="FC944B8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E31"/>
    <w:rsid w:val="00012DED"/>
    <w:rsid w:val="00035237"/>
    <w:rsid w:val="001755FB"/>
    <w:rsid w:val="00227AA5"/>
    <w:rsid w:val="00281335"/>
    <w:rsid w:val="002B1398"/>
    <w:rsid w:val="002E0A63"/>
    <w:rsid w:val="002E38FD"/>
    <w:rsid w:val="00365D98"/>
    <w:rsid w:val="003B4D2F"/>
    <w:rsid w:val="003F58C4"/>
    <w:rsid w:val="00402B44"/>
    <w:rsid w:val="004476D8"/>
    <w:rsid w:val="004F7E19"/>
    <w:rsid w:val="00531EBA"/>
    <w:rsid w:val="006619ED"/>
    <w:rsid w:val="006D3C7B"/>
    <w:rsid w:val="006D407C"/>
    <w:rsid w:val="00766309"/>
    <w:rsid w:val="007F7A23"/>
    <w:rsid w:val="00843B35"/>
    <w:rsid w:val="008C78A0"/>
    <w:rsid w:val="008F7F44"/>
    <w:rsid w:val="009B3C0C"/>
    <w:rsid w:val="009E4335"/>
    <w:rsid w:val="00A14719"/>
    <w:rsid w:val="00AF51BE"/>
    <w:rsid w:val="00B13E31"/>
    <w:rsid w:val="00B46D69"/>
    <w:rsid w:val="00B813E6"/>
    <w:rsid w:val="00B97C1E"/>
    <w:rsid w:val="00C6193D"/>
    <w:rsid w:val="00E818B9"/>
    <w:rsid w:val="00E94C00"/>
    <w:rsid w:val="00EA005B"/>
    <w:rsid w:val="00F13814"/>
    <w:rsid w:val="00F500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3E31"/>
    <w:rPr>
      <w:rFonts w:ascii="Times New Roman" w:eastAsia="Times New Roman" w:hAnsi="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7AA5"/>
    <w:pPr>
      <w:ind w:left="720"/>
      <w:contextualSpacing/>
    </w:pPr>
  </w:style>
  <w:style w:type="character" w:styleId="CommentReference">
    <w:name w:val="annotation reference"/>
    <w:basedOn w:val="DefaultParagraphFont"/>
    <w:uiPriority w:val="99"/>
    <w:semiHidden/>
    <w:unhideWhenUsed/>
    <w:rsid w:val="008C78A0"/>
    <w:rPr>
      <w:sz w:val="16"/>
      <w:szCs w:val="16"/>
    </w:rPr>
  </w:style>
  <w:style w:type="paragraph" w:styleId="CommentText">
    <w:name w:val="annotation text"/>
    <w:basedOn w:val="Normal"/>
    <w:link w:val="CommentTextChar"/>
    <w:uiPriority w:val="99"/>
    <w:semiHidden/>
    <w:unhideWhenUsed/>
    <w:rsid w:val="008C78A0"/>
  </w:style>
  <w:style w:type="character" w:customStyle="1" w:styleId="CommentTextChar">
    <w:name w:val="Comment Text Char"/>
    <w:basedOn w:val="DefaultParagraphFont"/>
    <w:link w:val="CommentText"/>
    <w:uiPriority w:val="99"/>
    <w:semiHidden/>
    <w:rsid w:val="008C78A0"/>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C78A0"/>
    <w:rPr>
      <w:b/>
      <w:bCs/>
    </w:rPr>
  </w:style>
  <w:style w:type="character" w:customStyle="1" w:styleId="CommentSubjectChar">
    <w:name w:val="Comment Subject Char"/>
    <w:basedOn w:val="CommentTextChar"/>
    <w:link w:val="CommentSubject"/>
    <w:uiPriority w:val="99"/>
    <w:semiHidden/>
    <w:rsid w:val="008C78A0"/>
    <w:rPr>
      <w:rFonts w:ascii="Times New Roman" w:eastAsia="Times New Roman" w:hAnsi="Times New Roman" w:cs="Times New Roman"/>
      <w:b/>
      <w:bCs/>
      <w:sz w:val="20"/>
      <w:szCs w:val="20"/>
      <w:lang w:val="en-GB"/>
    </w:rPr>
  </w:style>
  <w:style w:type="paragraph" w:styleId="BalloonText">
    <w:name w:val="Balloon Text"/>
    <w:basedOn w:val="Normal"/>
    <w:link w:val="BalloonTextChar"/>
    <w:uiPriority w:val="99"/>
    <w:semiHidden/>
    <w:unhideWhenUsed/>
    <w:rsid w:val="008C78A0"/>
    <w:rPr>
      <w:rFonts w:ascii="Tahoma" w:hAnsi="Tahoma" w:cs="Tahoma"/>
      <w:sz w:val="16"/>
      <w:szCs w:val="16"/>
    </w:rPr>
  </w:style>
  <w:style w:type="character" w:customStyle="1" w:styleId="BalloonTextChar">
    <w:name w:val="Balloon Text Char"/>
    <w:basedOn w:val="DefaultParagraphFont"/>
    <w:link w:val="BalloonText"/>
    <w:uiPriority w:val="99"/>
    <w:semiHidden/>
    <w:rsid w:val="008C78A0"/>
    <w:rPr>
      <w:rFonts w:ascii="Tahoma" w:eastAsia="Times New Roman"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3E31"/>
    <w:rPr>
      <w:rFonts w:ascii="Times New Roman" w:eastAsia="Times New Roman" w:hAnsi="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7AA5"/>
    <w:pPr>
      <w:ind w:left="720"/>
      <w:contextualSpacing/>
    </w:pPr>
  </w:style>
  <w:style w:type="character" w:styleId="CommentReference">
    <w:name w:val="annotation reference"/>
    <w:basedOn w:val="DefaultParagraphFont"/>
    <w:uiPriority w:val="99"/>
    <w:semiHidden/>
    <w:unhideWhenUsed/>
    <w:rsid w:val="008C78A0"/>
    <w:rPr>
      <w:sz w:val="16"/>
      <w:szCs w:val="16"/>
    </w:rPr>
  </w:style>
  <w:style w:type="paragraph" w:styleId="CommentText">
    <w:name w:val="annotation text"/>
    <w:basedOn w:val="Normal"/>
    <w:link w:val="CommentTextChar"/>
    <w:uiPriority w:val="99"/>
    <w:semiHidden/>
    <w:unhideWhenUsed/>
    <w:rsid w:val="008C78A0"/>
  </w:style>
  <w:style w:type="character" w:customStyle="1" w:styleId="CommentTextChar">
    <w:name w:val="Comment Text Char"/>
    <w:basedOn w:val="DefaultParagraphFont"/>
    <w:link w:val="CommentText"/>
    <w:uiPriority w:val="99"/>
    <w:semiHidden/>
    <w:rsid w:val="008C78A0"/>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C78A0"/>
    <w:rPr>
      <w:b/>
      <w:bCs/>
    </w:rPr>
  </w:style>
  <w:style w:type="character" w:customStyle="1" w:styleId="CommentSubjectChar">
    <w:name w:val="Comment Subject Char"/>
    <w:basedOn w:val="CommentTextChar"/>
    <w:link w:val="CommentSubject"/>
    <w:uiPriority w:val="99"/>
    <w:semiHidden/>
    <w:rsid w:val="008C78A0"/>
    <w:rPr>
      <w:rFonts w:ascii="Times New Roman" w:eastAsia="Times New Roman" w:hAnsi="Times New Roman" w:cs="Times New Roman"/>
      <w:b/>
      <w:bCs/>
      <w:sz w:val="20"/>
      <w:szCs w:val="20"/>
      <w:lang w:val="en-GB"/>
    </w:rPr>
  </w:style>
  <w:style w:type="paragraph" w:styleId="BalloonText">
    <w:name w:val="Balloon Text"/>
    <w:basedOn w:val="Normal"/>
    <w:link w:val="BalloonTextChar"/>
    <w:uiPriority w:val="99"/>
    <w:semiHidden/>
    <w:unhideWhenUsed/>
    <w:rsid w:val="008C78A0"/>
    <w:rPr>
      <w:rFonts w:ascii="Tahoma" w:hAnsi="Tahoma" w:cs="Tahoma"/>
      <w:sz w:val="16"/>
      <w:szCs w:val="16"/>
    </w:rPr>
  </w:style>
  <w:style w:type="character" w:customStyle="1" w:styleId="BalloonTextChar">
    <w:name w:val="Balloon Text Char"/>
    <w:basedOn w:val="DefaultParagraphFont"/>
    <w:link w:val="BalloonText"/>
    <w:uiPriority w:val="99"/>
    <w:semiHidden/>
    <w:rsid w:val="008C78A0"/>
    <w:rPr>
      <w:rFonts w:ascii="Tahoma" w:eastAsia="Times New Roman"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png"/><Relationship Id="rId3" Type="http://schemas.microsoft.com/office/2007/relationships/stylesWithEffects" Target="stylesWithEffects.xml"/><Relationship Id="rId7" Type="http://schemas.openxmlformats.org/officeDocument/2006/relationships/image" Target="media/image2.gif"/><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5.gi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676</Words>
  <Characters>3859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BRR</Company>
  <LinksUpToDate>false</LinksUpToDate>
  <CharactersWithSpaces>4526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amarcossy</dc:creator>
  <cp:lastModifiedBy>Ruth M. Wilson</cp:lastModifiedBy>
  <cp:revision>2</cp:revision>
  <cp:lastPrinted>2011-10-11T06:56:00Z</cp:lastPrinted>
  <dcterms:created xsi:type="dcterms:W3CDTF">2011-10-24T21:17:00Z</dcterms:created>
  <dcterms:modified xsi:type="dcterms:W3CDTF">2011-10-24T21:17:00Z</dcterms:modified>
</cp:coreProperties>
</file>