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9A2" w:rsidRDefault="00E60902" w:rsidP="00E60902">
      <w:pPr>
        <w:jc w:val="center"/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La Batalla de Lepanto.</w:t>
      </w:r>
    </w:p>
    <w:p w:rsidR="00E60902" w:rsidRPr="00E60902" w:rsidRDefault="00E60902" w:rsidP="00E60902">
      <w:pPr>
        <w:jc w:val="center"/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 xml:space="preserve">En los siglos XIV y XV en los que los que las Grandes Naciones Europeas, se Produjo la Gran </w:t>
      </w:r>
      <w:proofErr w:type="spellStart"/>
      <w:r>
        <w:rPr>
          <w:rFonts w:ascii="Arial Black" w:hAnsi="Arial Black"/>
          <w:b/>
          <w:sz w:val="26"/>
          <w:szCs w:val="26"/>
        </w:rPr>
        <w:t>Expansion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de los Turcos del Imperio Otomano. La </w:t>
      </w:r>
      <w:proofErr w:type="spellStart"/>
      <w:r>
        <w:rPr>
          <w:rFonts w:ascii="Arial Black" w:hAnsi="Arial Black"/>
          <w:b/>
          <w:sz w:val="26"/>
          <w:szCs w:val="26"/>
        </w:rPr>
        <w:t>Dinastia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</w:t>
      </w:r>
      <w:proofErr w:type="spellStart"/>
      <w:r>
        <w:rPr>
          <w:rFonts w:ascii="Arial Black" w:hAnsi="Arial Black"/>
          <w:b/>
          <w:sz w:val="26"/>
          <w:szCs w:val="26"/>
        </w:rPr>
        <w:t>Somalie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se </w:t>
      </w:r>
      <w:proofErr w:type="spellStart"/>
      <w:r>
        <w:rPr>
          <w:rFonts w:ascii="Arial Black" w:hAnsi="Arial Black"/>
          <w:b/>
          <w:sz w:val="26"/>
          <w:szCs w:val="26"/>
        </w:rPr>
        <w:t>Incio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en el Siglo XIII </w:t>
      </w:r>
      <w:proofErr w:type="spellStart"/>
      <w:r>
        <w:rPr>
          <w:rFonts w:ascii="Arial Black" w:hAnsi="Arial Black"/>
          <w:b/>
          <w:sz w:val="26"/>
          <w:szCs w:val="26"/>
        </w:rPr>
        <w:t>Habian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hecho el juramento de Luchar contra los Infieles Cristianos en (1389-1403) </w:t>
      </w:r>
      <w:proofErr w:type="spellStart"/>
      <w:r>
        <w:rPr>
          <w:rFonts w:ascii="Arial Black" w:hAnsi="Arial Black"/>
          <w:b/>
          <w:sz w:val="26"/>
          <w:szCs w:val="26"/>
        </w:rPr>
        <w:t>Baryaceto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I </w:t>
      </w:r>
      <w:proofErr w:type="spellStart"/>
      <w:r>
        <w:rPr>
          <w:rFonts w:ascii="Arial Black" w:hAnsi="Arial Black"/>
          <w:b/>
          <w:sz w:val="26"/>
          <w:szCs w:val="26"/>
        </w:rPr>
        <w:t>Subio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al Trono en 1389 y </w:t>
      </w:r>
      <w:proofErr w:type="spellStart"/>
      <w:r>
        <w:rPr>
          <w:rFonts w:ascii="Arial Black" w:hAnsi="Arial Black"/>
          <w:b/>
          <w:sz w:val="26"/>
          <w:szCs w:val="26"/>
        </w:rPr>
        <w:t>Murio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en 1403. Su Sucesor </w:t>
      </w:r>
      <w:proofErr w:type="spellStart"/>
      <w:r>
        <w:rPr>
          <w:rFonts w:ascii="Arial Black" w:hAnsi="Arial Black"/>
          <w:b/>
          <w:sz w:val="26"/>
          <w:szCs w:val="26"/>
        </w:rPr>
        <w:t>Amurates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II Continuo con su Expansión (1421-1451) el cual Asedio Constantinopla. El Emperador de Oriente Manuel II logro obtener la Paz (22 de </w:t>
      </w:r>
      <w:proofErr w:type="gramStart"/>
      <w:r>
        <w:rPr>
          <w:rFonts w:ascii="Arial Black" w:hAnsi="Arial Black"/>
          <w:b/>
          <w:sz w:val="26"/>
          <w:szCs w:val="26"/>
        </w:rPr>
        <w:t>Febrero</w:t>
      </w:r>
      <w:proofErr w:type="gramEnd"/>
      <w:r>
        <w:rPr>
          <w:rFonts w:ascii="Arial Black" w:hAnsi="Arial Black"/>
          <w:b/>
          <w:sz w:val="26"/>
          <w:szCs w:val="26"/>
        </w:rPr>
        <w:t xml:space="preserve"> de 1424). El 29 de </w:t>
      </w:r>
      <w:proofErr w:type="gramStart"/>
      <w:r>
        <w:rPr>
          <w:rFonts w:ascii="Arial Black" w:hAnsi="Arial Black"/>
          <w:b/>
          <w:sz w:val="26"/>
          <w:szCs w:val="26"/>
        </w:rPr>
        <w:t>Marzo</w:t>
      </w:r>
      <w:proofErr w:type="gramEnd"/>
      <w:r>
        <w:rPr>
          <w:rFonts w:ascii="Arial Black" w:hAnsi="Arial Black"/>
          <w:b/>
          <w:sz w:val="26"/>
          <w:szCs w:val="26"/>
        </w:rPr>
        <w:t xml:space="preserve"> de 1430 </w:t>
      </w:r>
      <w:proofErr w:type="spellStart"/>
      <w:r>
        <w:rPr>
          <w:rFonts w:ascii="Arial Black" w:hAnsi="Arial Black"/>
          <w:b/>
          <w:sz w:val="26"/>
          <w:szCs w:val="26"/>
        </w:rPr>
        <w:t>Salonica</w:t>
      </w:r>
      <w:proofErr w:type="spellEnd"/>
      <w:r>
        <w:rPr>
          <w:rFonts w:ascii="Arial Black" w:hAnsi="Arial Black"/>
          <w:b/>
          <w:sz w:val="26"/>
          <w:szCs w:val="26"/>
        </w:rPr>
        <w:t>, Segunda Ciudad del Imperio defendida por 1.500 Venecianos cayo sus defensores fueron pasados a cuchillo. En Respuesta en 1443-1444</w:t>
      </w:r>
      <w:r w:rsidR="00F179D6">
        <w:rPr>
          <w:rFonts w:ascii="Arial Black" w:hAnsi="Arial Black"/>
          <w:b/>
          <w:sz w:val="26"/>
          <w:szCs w:val="26"/>
        </w:rPr>
        <w:t xml:space="preserve"> Un Gran Ejercito de todas las Nacionalidades Cristianas al Mando de Ladislao III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Jsgellon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 Rey de Polonia y de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Hungria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 y del Legado Pontificio derroto a los </w:t>
      </w:r>
      <w:proofErr w:type="gramStart"/>
      <w:r w:rsidR="00F179D6">
        <w:rPr>
          <w:rFonts w:ascii="Arial Black" w:hAnsi="Arial Black"/>
          <w:b/>
          <w:sz w:val="26"/>
          <w:szCs w:val="26"/>
        </w:rPr>
        <w:t>Turcos</w:t>
      </w:r>
      <w:proofErr w:type="gramEnd"/>
      <w:r w:rsidR="00F179D6">
        <w:rPr>
          <w:rFonts w:ascii="Arial Black" w:hAnsi="Arial Black"/>
          <w:b/>
          <w:sz w:val="26"/>
          <w:szCs w:val="26"/>
        </w:rPr>
        <w:t xml:space="preserve"> Varias Veces y obligo a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Amurates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 II a Firmar la Paz de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Segedino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. Durante el Reinado de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de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 Mohamed el Conquistador (1451-1481) Los Turcos se Extendieron por la península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Balcanica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, Tomando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Servia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 en (1459) Abatieron a Bosnia (1463). Tras Veinticinco Años la Resistencia Albanesa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dirijida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 por Giorgio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Castriota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 (1405-1468) Cayo. En (1480-1481)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Consigueron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 los </w:t>
      </w:r>
      <w:proofErr w:type="gramStart"/>
      <w:r w:rsidR="00F179D6">
        <w:rPr>
          <w:rFonts w:ascii="Arial Black" w:hAnsi="Arial Black"/>
          <w:b/>
          <w:sz w:val="26"/>
          <w:szCs w:val="26"/>
        </w:rPr>
        <w:t>Turcos</w:t>
      </w:r>
      <w:proofErr w:type="gramEnd"/>
      <w:r w:rsidR="00F179D6">
        <w:rPr>
          <w:rFonts w:ascii="Arial Black" w:hAnsi="Arial Black"/>
          <w:b/>
          <w:sz w:val="26"/>
          <w:szCs w:val="26"/>
        </w:rPr>
        <w:t xml:space="preserve"> Establecer una Cabeza de Puente hacia Italia al Ocupar Otranto, pero las Fuerzas del Rey de </w:t>
      </w:r>
      <w:proofErr w:type="spellStart"/>
      <w:r w:rsidR="00F179D6">
        <w:rPr>
          <w:rFonts w:ascii="Arial Black" w:hAnsi="Arial Black"/>
          <w:b/>
          <w:sz w:val="26"/>
          <w:szCs w:val="26"/>
        </w:rPr>
        <w:t>Napoles</w:t>
      </w:r>
      <w:proofErr w:type="spellEnd"/>
      <w:r w:rsidR="00F179D6">
        <w:rPr>
          <w:rFonts w:ascii="Arial Black" w:hAnsi="Arial Black"/>
          <w:b/>
          <w:sz w:val="26"/>
          <w:szCs w:val="26"/>
        </w:rPr>
        <w:t xml:space="preserve"> los Expulsaron. Los </w:t>
      </w:r>
      <w:proofErr w:type="gramStart"/>
      <w:r w:rsidR="00F179D6">
        <w:rPr>
          <w:rFonts w:ascii="Arial Black" w:hAnsi="Arial Black"/>
          <w:b/>
          <w:sz w:val="26"/>
          <w:szCs w:val="26"/>
        </w:rPr>
        <w:t>Turcos</w:t>
      </w:r>
      <w:proofErr w:type="gramEnd"/>
      <w:r w:rsidR="00F179D6">
        <w:rPr>
          <w:rFonts w:ascii="Arial Black" w:hAnsi="Arial Black"/>
          <w:b/>
          <w:sz w:val="26"/>
          <w:szCs w:val="26"/>
        </w:rPr>
        <w:t xml:space="preserve"> ocuparon la Isla de Rodas (El 24 de Diciembre de 1522 después de la Valerosa</w:t>
      </w:r>
      <w:r w:rsidR="00EF3214">
        <w:rPr>
          <w:rFonts w:ascii="Arial Black" w:hAnsi="Arial Black"/>
          <w:b/>
          <w:sz w:val="26"/>
          <w:szCs w:val="26"/>
        </w:rPr>
        <w:t xml:space="preserve"> Resistencia de los Caballeros de San Juan, en 1570 Atacaron Chipre y sus defensores fueron pasados a Cuchillo la Base Veneciana que </w:t>
      </w:r>
      <w:proofErr w:type="spellStart"/>
      <w:r w:rsidR="00EF3214">
        <w:rPr>
          <w:rFonts w:ascii="Arial Black" w:hAnsi="Arial Black"/>
          <w:b/>
          <w:sz w:val="26"/>
          <w:szCs w:val="26"/>
        </w:rPr>
        <w:t>cayo</w:t>
      </w:r>
      <w:proofErr w:type="spellEnd"/>
      <w:r w:rsidR="00EF3214">
        <w:rPr>
          <w:rFonts w:ascii="Arial Black" w:hAnsi="Arial Black"/>
          <w:b/>
          <w:sz w:val="26"/>
          <w:szCs w:val="26"/>
        </w:rPr>
        <w:t xml:space="preserve"> en (1570). Entonces el Papa Pio V Pregono la Cruzada contra los </w:t>
      </w:r>
      <w:proofErr w:type="gramStart"/>
      <w:r w:rsidR="00EF3214">
        <w:rPr>
          <w:rFonts w:ascii="Arial Black" w:hAnsi="Arial Black"/>
          <w:b/>
          <w:sz w:val="26"/>
          <w:szCs w:val="26"/>
        </w:rPr>
        <w:t>Turcos</w:t>
      </w:r>
      <w:proofErr w:type="gramEnd"/>
      <w:r w:rsidR="00EF3214">
        <w:rPr>
          <w:rFonts w:ascii="Arial Black" w:hAnsi="Arial Black"/>
          <w:b/>
          <w:sz w:val="26"/>
          <w:szCs w:val="26"/>
        </w:rPr>
        <w:t xml:space="preserve">. El 4 de </w:t>
      </w:r>
      <w:proofErr w:type="gramStart"/>
      <w:r w:rsidR="00EF3214">
        <w:rPr>
          <w:rFonts w:ascii="Arial Black" w:hAnsi="Arial Black"/>
          <w:b/>
          <w:sz w:val="26"/>
          <w:szCs w:val="26"/>
        </w:rPr>
        <w:t>Agosto</w:t>
      </w:r>
      <w:proofErr w:type="gramEnd"/>
      <w:r w:rsidR="00EF3214">
        <w:rPr>
          <w:rFonts w:ascii="Arial Black" w:hAnsi="Arial Black"/>
          <w:b/>
          <w:sz w:val="26"/>
          <w:szCs w:val="26"/>
        </w:rPr>
        <w:t xml:space="preserve"> de 1571 </w:t>
      </w:r>
      <w:proofErr w:type="spellStart"/>
      <w:r w:rsidR="00EF3214">
        <w:rPr>
          <w:rFonts w:ascii="Arial Black" w:hAnsi="Arial Black"/>
          <w:b/>
          <w:sz w:val="26"/>
          <w:szCs w:val="26"/>
        </w:rPr>
        <w:t>Famagote</w:t>
      </w:r>
      <w:proofErr w:type="spellEnd"/>
      <w:r w:rsidR="00EF3214">
        <w:rPr>
          <w:rFonts w:ascii="Arial Black" w:hAnsi="Arial Black"/>
          <w:b/>
          <w:sz w:val="26"/>
          <w:szCs w:val="26"/>
        </w:rPr>
        <w:t xml:space="preserve"> Fue tomada y sus defensores pasados a cuchillo. Por fin el 7 de </w:t>
      </w:r>
      <w:proofErr w:type="gramStart"/>
      <w:r w:rsidR="00EF3214">
        <w:rPr>
          <w:rFonts w:ascii="Arial Black" w:hAnsi="Arial Black"/>
          <w:b/>
          <w:sz w:val="26"/>
          <w:szCs w:val="26"/>
        </w:rPr>
        <w:t>Octubre</w:t>
      </w:r>
      <w:proofErr w:type="gramEnd"/>
      <w:r w:rsidR="00EF3214">
        <w:rPr>
          <w:rFonts w:ascii="Arial Black" w:hAnsi="Arial Black"/>
          <w:b/>
          <w:sz w:val="26"/>
          <w:szCs w:val="26"/>
        </w:rPr>
        <w:t xml:space="preserve"> de (1571) La Escuadra Cristiana destruyo a la Escuadra Turca en el Golfo de Lepanto. En 1699 se Firma la Paz de </w:t>
      </w:r>
      <w:proofErr w:type="spellStart"/>
      <w:r w:rsidR="00EF3214">
        <w:rPr>
          <w:rFonts w:ascii="Arial Black" w:hAnsi="Arial Black"/>
          <w:b/>
          <w:sz w:val="26"/>
          <w:szCs w:val="26"/>
        </w:rPr>
        <w:t>Karlowitz</w:t>
      </w:r>
      <w:proofErr w:type="spellEnd"/>
      <w:r w:rsidR="00EF3214">
        <w:rPr>
          <w:rFonts w:ascii="Arial Black" w:hAnsi="Arial Black"/>
          <w:b/>
          <w:sz w:val="26"/>
          <w:szCs w:val="26"/>
        </w:rPr>
        <w:t xml:space="preserve"> en </w:t>
      </w:r>
      <w:proofErr w:type="spellStart"/>
      <w:r w:rsidR="00EF3214">
        <w:rPr>
          <w:rFonts w:ascii="Arial Black" w:hAnsi="Arial Black"/>
          <w:b/>
          <w:sz w:val="26"/>
          <w:szCs w:val="26"/>
        </w:rPr>
        <w:lastRenderedPageBreak/>
        <w:t>Jugoslavia</w:t>
      </w:r>
      <w:proofErr w:type="spellEnd"/>
      <w:r w:rsidR="00EF3214">
        <w:rPr>
          <w:rFonts w:ascii="Arial Black" w:hAnsi="Arial Black"/>
          <w:b/>
          <w:sz w:val="26"/>
          <w:szCs w:val="26"/>
        </w:rPr>
        <w:t xml:space="preserve">. En 1699 Los Turcos Pierden </w:t>
      </w:r>
      <w:proofErr w:type="spellStart"/>
      <w:r w:rsidR="00EF3214">
        <w:rPr>
          <w:rFonts w:ascii="Arial Black" w:hAnsi="Arial Black"/>
          <w:b/>
          <w:sz w:val="26"/>
          <w:szCs w:val="26"/>
        </w:rPr>
        <w:t>Morea</w:t>
      </w:r>
      <w:proofErr w:type="spellEnd"/>
      <w:r w:rsidR="00EF3214">
        <w:rPr>
          <w:rFonts w:ascii="Arial Black" w:hAnsi="Arial Black"/>
          <w:b/>
          <w:sz w:val="26"/>
          <w:szCs w:val="26"/>
        </w:rPr>
        <w:t xml:space="preserve"> que había Conquistado le Dux Francisco </w:t>
      </w:r>
      <w:proofErr w:type="spellStart"/>
      <w:r w:rsidR="00EF3214">
        <w:rPr>
          <w:rFonts w:ascii="Arial Black" w:hAnsi="Arial Black"/>
          <w:b/>
          <w:sz w:val="26"/>
          <w:szCs w:val="26"/>
        </w:rPr>
        <w:t>Manosini</w:t>
      </w:r>
      <w:proofErr w:type="spellEnd"/>
      <w:r w:rsidR="00EF3214">
        <w:rPr>
          <w:rFonts w:ascii="Arial Black" w:hAnsi="Arial Black"/>
          <w:b/>
          <w:sz w:val="26"/>
          <w:szCs w:val="26"/>
        </w:rPr>
        <w:t xml:space="preserve"> (1618-1614).</w:t>
      </w:r>
      <w:bookmarkStart w:id="0" w:name="_GoBack"/>
      <w:bookmarkEnd w:id="0"/>
    </w:p>
    <w:sectPr w:rsidR="00E60902" w:rsidRPr="00E609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902"/>
    <w:rsid w:val="004659A2"/>
    <w:rsid w:val="00E60902"/>
    <w:rsid w:val="00EF3214"/>
    <w:rsid w:val="00F1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AA253"/>
  <w15:chartTrackingRefBased/>
  <w15:docId w15:val="{D83660E1-6EF8-43A3-9739-4CEC1514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1</cp:revision>
  <dcterms:created xsi:type="dcterms:W3CDTF">2024-04-22T08:53:00Z</dcterms:created>
  <dcterms:modified xsi:type="dcterms:W3CDTF">2024-04-22T09:21:00Z</dcterms:modified>
</cp:coreProperties>
</file>