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00" w:type="dxa"/>
        <w:tblInd w:w="-162" w:type="dxa"/>
        <w:tblLayout w:type="fixed"/>
        <w:tblLook w:val="0000"/>
      </w:tblPr>
      <w:tblGrid>
        <w:gridCol w:w="9900"/>
      </w:tblGrid>
      <w:tr w:rsidR="009852BB" w:rsidRPr="00F56ED1" w:rsidTr="003B2635">
        <w:tblPrEx>
          <w:tblCellMar>
            <w:top w:w="0" w:type="dxa"/>
            <w:bottom w:w="0" w:type="dxa"/>
          </w:tblCellMar>
        </w:tblPrEx>
        <w:tc>
          <w:tcPr>
            <w:tcW w:w="9900" w:type="dxa"/>
          </w:tcPr>
          <w:p w:rsidR="009852BB" w:rsidRPr="00F56ED1" w:rsidRDefault="009852BB" w:rsidP="00FA5609">
            <w:pPr>
              <w:pStyle w:val="BodyText"/>
              <w:spacing w:line="360" w:lineRule="auto"/>
              <w:jc w:val="both"/>
              <w:rPr>
                <w:rFonts w:ascii="Tempus Sans ITC" w:hAnsi="Tempus Sans ITC"/>
                <w:sz w:val="28"/>
                <w:szCs w:val="28"/>
              </w:rPr>
            </w:pPr>
          </w:p>
          <w:p w:rsidR="009852BB" w:rsidRDefault="009852BB" w:rsidP="009852BB">
            <w:pPr>
              <w:pStyle w:val="BodyText"/>
              <w:spacing w:line="360" w:lineRule="auto"/>
              <w:jc w:val="center"/>
              <w:rPr>
                <w:rFonts w:ascii="Tempus Sans ITC" w:hAnsi="Tempus Sans ITC"/>
                <w:b/>
                <w:sz w:val="28"/>
                <w:szCs w:val="28"/>
              </w:rPr>
            </w:pPr>
            <w:r w:rsidRPr="009852BB">
              <w:rPr>
                <w:rFonts w:ascii="Tempus Sans ITC" w:hAnsi="Tempus Sans ITC"/>
                <w:b/>
                <w:sz w:val="28"/>
                <w:szCs w:val="28"/>
              </w:rPr>
              <w:t>DOME OKOCHI BUDOHI</w:t>
            </w:r>
          </w:p>
          <w:p w:rsidR="00E93711" w:rsidRPr="009852BB" w:rsidRDefault="00E93711" w:rsidP="009852BB">
            <w:pPr>
              <w:pStyle w:val="BodyText"/>
              <w:spacing w:line="360" w:lineRule="auto"/>
              <w:jc w:val="center"/>
              <w:rPr>
                <w:rFonts w:ascii="Tempus Sans ITC" w:hAnsi="Tempus Sans ITC"/>
                <w:b/>
                <w:sz w:val="28"/>
                <w:szCs w:val="28"/>
              </w:rPr>
            </w:pPr>
          </w:p>
          <w:p w:rsidR="009852BB" w:rsidRPr="00F56ED1" w:rsidRDefault="009852BB" w:rsidP="00FA5609">
            <w:pPr>
              <w:pStyle w:val="BodyText"/>
              <w:spacing w:line="360" w:lineRule="auto"/>
              <w:jc w:val="both"/>
              <w:rPr>
                <w:rFonts w:ascii="Tempus Sans ITC" w:hAnsi="Tempus Sans ITC"/>
                <w:sz w:val="28"/>
                <w:szCs w:val="28"/>
              </w:rPr>
            </w:pPr>
            <w:r w:rsidRPr="00F56ED1">
              <w:rPr>
                <w:rFonts w:ascii="Tempus Sans ITC" w:hAnsi="Tempus Sans ITC"/>
                <w:sz w:val="28"/>
                <w:szCs w:val="28"/>
              </w:rPr>
              <w:t xml:space="preserve">My family was acquainted with one Dome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a</w:t>
            </w:r>
            <w:r>
              <w:rPr>
                <w:rFonts w:ascii="Tempus Sans ITC" w:hAnsi="Tempus Sans ITC"/>
                <w:sz w:val="28"/>
                <w:szCs w:val="28"/>
              </w:rPr>
              <w:t xml:space="preserve"> Kenyan nationalist who was in </w:t>
            </w:r>
            <w:r w:rsidRPr="00F56ED1">
              <w:rPr>
                <w:rFonts w:ascii="Tempus Sans ITC" w:hAnsi="Tempus Sans ITC"/>
                <w:sz w:val="28"/>
                <w:szCs w:val="28"/>
              </w:rPr>
              <w:t xml:space="preserve">Dar </w:t>
            </w:r>
            <w:proofErr w:type="spellStart"/>
            <w:r w:rsidRPr="00F56ED1">
              <w:rPr>
                <w:rFonts w:ascii="Tempus Sans ITC" w:hAnsi="Tempus Sans ITC"/>
                <w:sz w:val="28"/>
                <w:szCs w:val="28"/>
              </w:rPr>
              <w:t>es</w:t>
            </w:r>
            <w:proofErr w:type="spellEnd"/>
            <w:r w:rsidRPr="00F56ED1">
              <w:rPr>
                <w:rFonts w:ascii="Tempus Sans ITC" w:hAnsi="Tempus Sans ITC"/>
                <w:sz w:val="28"/>
                <w:szCs w:val="28"/>
              </w:rPr>
              <w:t xml:space="preserve"> Salaam during the struggle.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helped in the founding of TANU and his membership card was no.6 issued to him in July, 1954. He was arrested in 1955 by the colonial government on charges of being a member of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a peasant uprising in Kenya against the British. I have many recollections of visiting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in his cell at the Central Police Station building which now houses the headquarters of the Tanzania Railway Corporation (TRC). I was at that time a child of not more than four years old. My first recollection of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was that whenever we went to visit him we always found him reading a newspaper.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was later deported to Kenya and detained on </w:t>
            </w:r>
            <w:proofErr w:type="spellStart"/>
            <w:r w:rsidRPr="00F56ED1">
              <w:rPr>
                <w:rFonts w:ascii="Tempus Sans ITC" w:hAnsi="Tempus Sans ITC"/>
                <w:sz w:val="28"/>
                <w:szCs w:val="28"/>
              </w:rPr>
              <w:t>Lamu</w:t>
            </w:r>
            <w:proofErr w:type="spellEnd"/>
            <w:r w:rsidRPr="00F56ED1">
              <w:rPr>
                <w:rFonts w:ascii="Tempus Sans ITC" w:hAnsi="Tempus Sans ITC"/>
                <w:sz w:val="28"/>
                <w:szCs w:val="28"/>
              </w:rPr>
              <w:t xml:space="preserve"> Island. On being released from detention just before Kenya’s independence in 1963,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went to Uganda and worked with </w:t>
            </w:r>
            <w:r w:rsidRPr="00F56ED1">
              <w:rPr>
                <w:rFonts w:ascii="Tempus Sans ITC" w:hAnsi="Tempus Sans ITC"/>
                <w:i/>
                <w:sz w:val="28"/>
                <w:szCs w:val="28"/>
              </w:rPr>
              <w:t>The Uganda Argus</w:t>
            </w:r>
            <w:r w:rsidRPr="00F56ED1">
              <w:rPr>
                <w:rFonts w:ascii="Tempus Sans ITC" w:hAnsi="Tempus Sans ITC"/>
                <w:sz w:val="28"/>
                <w:szCs w:val="28"/>
              </w:rPr>
              <w:t xml:space="preserve">. I now understand why I always found him immersed in newspapers whenever we went to visit him in his cell during his period in remand in Dar </w:t>
            </w:r>
            <w:proofErr w:type="spellStart"/>
            <w:r w:rsidRPr="00F56ED1">
              <w:rPr>
                <w:rFonts w:ascii="Tempus Sans ITC" w:hAnsi="Tempus Sans ITC"/>
                <w:sz w:val="28"/>
                <w:szCs w:val="28"/>
              </w:rPr>
              <w:t>es</w:t>
            </w:r>
            <w:proofErr w:type="spellEnd"/>
            <w:r w:rsidRPr="00F56ED1">
              <w:rPr>
                <w:rFonts w:ascii="Tempus Sans ITC" w:hAnsi="Tempus Sans ITC"/>
                <w:sz w:val="28"/>
                <w:szCs w:val="28"/>
              </w:rPr>
              <w:t xml:space="preserve"> Salaam.</w:t>
            </w:r>
          </w:p>
        </w:tc>
      </w:tr>
      <w:tr w:rsidR="009852BB" w:rsidRPr="00F56ED1" w:rsidTr="003B2635">
        <w:tblPrEx>
          <w:tblCellMar>
            <w:top w:w="0" w:type="dxa"/>
            <w:bottom w:w="0" w:type="dxa"/>
          </w:tblCellMar>
        </w:tblPrEx>
        <w:tc>
          <w:tcPr>
            <w:tcW w:w="9900" w:type="dxa"/>
          </w:tcPr>
          <w:p w:rsidR="009852BB" w:rsidRPr="00F56ED1" w:rsidRDefault="009852BB" w:rsidP="00FA5609">
            <w:pPr>
              <w:pStyle w:val="BodyText"/>
              <w:spacing w:line="360" w:lineRule="auto"/>
              <w:jc w:val="both"/>
              <w:rPr>
                <w:rFonts w:ascii="Tempus Sans ITC" w:hAnsi="Tempus Sans ITC"/>
                <w:sz w:val="28"/>
                <w:szCs w:val="28"/>
              </w:rPr>
            </w:pPr>
            <w:r w:rsidRPr="00F56ED1">
              <w:rPr>
                <w:rFonts w:ascii="Tempus Sans ITC" w:hAnsi="Tempus Sans ITC"/>
                <w:sz w:val="28"/>
                <w:szCs w:val="28"/>
              </w:rPr>
              <w:t xml:space="preserve">I was able, through the assistance of one Maxwell, probably a </w:t>
            </w:r>
            <w:proofErr w:type="spellStart"/>
            <w:r w:rsidRPr="00F56ED1">
              <w:rPr>
                <w:rFonts w:ascii="Tempus Sans ITC" w:hAnsi="Tempus Sans ITC"/>
                <w:sz w:val="28"/>
                <w:szCs w:val="28"/>
              </w:rPr>
              <w:t>Luo</w:t>
            </w:r>
            <w:proofErr w:type="spellEnd"/>
            <w:r w:rsidRPr="00F56ED1">
              <w:rPr>
                <w:rFonts w:ascii="Tempus Sans ITC" w:hAnsi="Tempus Sans ITC"/>
                <w:sz w:val="28"/>
                <w:szCs w:val="28"/>
              </w:rPr>
              <w:t xml:space="preserve"> and an old friend of his who remained in Tanganyika, to trace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in Nairobi in 1972. I visited him in Nairobi. At that time he was staying at </w:t>
            </w:r>
            <w:proofErr w:type="spellStart"/>
            <w:r w:rsidRPr="00F56ED1">
              <w:rPr>
                <w:rFonts w:ascii="Tempus Sans ITC" w:hAnsi="Tempus Sans ITC"/>
                <w:sz w:val="28"/>
                <w:szCs w:val="28"/>
              </w:rPr>
              <w:t>Ruiru</w:t>
            </w:r>
            <w:proofErr w:type="spellEnd"/>
            <w:r w:rsidRPr="00F56ED1">
              <w:rPr>
                <w:rFonts w:ascii="Tempus Sans ITC" w:hAnsi="Tempus Sans ITC"/>
                <w:sz w:val="28"/>
                <w:szCs w:val="28"/>
              </w:rPr>
              <w:t xml:space="preserve"> a few miles from the city.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had a portrait of Nat King Cole hanging in his sitting room. In 1974 I visited him again this time at his </w:t>
            </w:r>
            <w:proofErr w:type="spellStart"/>
            <w:r w:rsidRPr="00F56ED1">
              <w:rPr>
                <w:rFonts w:ascii="Tempus Sans ITC" w:hAnsi="Tempus Sans ITC"/>
                <w:sz w:val="28"/>
                <w:szCs w:val="28"/>
              </w:rPr>
              <w:t>Ngei</w:t>
            </w:r>
            <w:proofErr w:type="spellEnd"/>
            <w:r w:rsidRPr="00F56ED1">
              <w:rPr>
                <w:rFonts w:ascii="Tempus Sans ITC" w:hAnsi="Tempus Sans ITC"/>
                <w:sz w:val="28"/>
                <w:szCs w:val="28"/>
              </w:rPr>
              <w:t xml:space="preserve"> Estate house.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became my primary source of information on the early history of Tanganyika’s struggle against the British. At that time, however, I had no intention of writing a book.</w:t>
            </w:r>
          </w:p>
        </w:tc>
      </w:tr>
      <w:tr w:rsidR="009852BB" w:rsidRPr="00F56ED1" w:rsidTr="003B2635">
        <w:tblPrEx>
          <w:tblCellMar>
            <w:top w:w="0" w:type="dxa"/>
            <w:bottom w:w="0" w:type="dxa"/>
          </w:tblCellMar>
        </w:tblPrEx>
        <w:tc>
          <w:tcPr>
            <w:tcW w:w="9900" w:type="dxa"/>
          </w:tcPr>
          <w:p w:rsidR="009852BB" w:rsidRPr="00F56ED1" w:rsidRDefault="009852BB" w:rsidP="00FA5609">
            <w:pPr>
              <w:pStyle w:val="BodyText"/>
              <w:spacing w:line="360" w:lineRule="auto"/>
              <w:jc w:val="both"/>
              <w:rPr>
                <w:rFonts w:ascii="Tempus Sans ITC" w:hAnsi="Tempus Sans ITC"/>
                <w:sz w:val="28"/>
                <w:szCs w:val="28"/>
              </w:rPr>
            </w:pPr>
            <w:r w:rsidRPr="00F56ED1">
              <w:rPr>
                <w:rFonts w:ascii="Tempus Sans ITC" w:hAnsi="Tempus Sans ITC"/>
                <w:sz w:val="28"/>
                <w:szCs w:val="28"/>
              </w:rPr>
              <w:lastRenderedPageBreak/>
              <w:t xml:space="preserve">With this background how could I not consider myself part of that history? When I started to survey the literature on the subject, I was surprised to find that none of the personalities I knew who were connected with the independence movement received any coverage in the history books; not even </w:t>
            </w:r>
            <w:proofErr w:type="spellStart"/>
            <w:r w:rsidRPr="00F56ED1">
              <w:rPr>
                <w:rFonts w:ascii="Tempus Sans ITC" w:hAnsi="Tempus Sans ITC"/>
                <w:sz w:val="28"/>
                <w:szCs w:val="28"/>
              </w:rPr>
              <w:t>Abdulwahid</w:t>
            </w:r>
            <w:proofErr w:type="spellEnd"/>
            <w:r w:rsidRPr="00F56ED1">
              <w:rPr>
                <w:rFonts w:ascii="Tempus Sans ITC" w:hAnsi="Tempus Sans ITC"/>
                <w:sz w:val="28"/>
                <w:szCs w:val="28"/>
              </w:rPr>
              <w:t xml:space="preserve"> Sykes.</w:t>
            </w:r>
          </w:p>
        </w:tc>
      </w:tr>
      <w:tr w:rsidR="003B2635" w:rsidRPr="00F56ED1" w:rsidTr="003B2635">
        <w:tblPrEx>
          <w:tblCellMar>
            <w:top w:w="0" w:type="dxa"/>
            <w:bottom w:w="0" w:type="dxa"/>
          </w:tblCellMar>
        </w:tblPrEx>
        <w:tc>
          <w:tcPr>
            <w:tcW w:w="9900" w:type="dxa"/>
          </w:tcPr>
          <w:p w:rsidR="003B2635" w:rsidRPr="00F56ED1" w:rsidRDefault="003B2635" w:rsidP="00FA5609">
            <w:pPr>
              <w:pStyle w:val="BodyText"/>
              <w:spacing w:line="360" w:lineRule="auto"/>
              <w:jc w:val="both"/>
              <w:rPr>
                <w:rFonts w:ascii="Tempus Sans ITC" w:hAnsi="Tempus Sans ITC"/>
                <w:sz w:val="28"/>
                <w:szCs w:val="28"/>
              </w:rPr>
            </w:pPr>
            <w:r w:rsidRPr="00F56ED1">
              <w:rPr>
                <w:rFonts w:ascii="Tempus Sans ITC" w:hAnsi="Tempus Sans ITC"/>
                <w:sz w:val="28"/>
                <w:szCs w:val="28"/>
              </w:rPr>
              <w:t xml:space="preserve">There were also patriots from nearby Kenya such as Dome </w:t>
            </w:r>
            <w:proofErr w:type="spellStart"/>
            <w:r w:rsidRPr="00F56ED1">
              <w:rPr>
                <w:rFonts w:ascii="Tempus Sans ITC" w:hAnsi="Tempus Sans ITC"/>
                <w:sz w:val="28"/>
                <w:szCs w:val="28"/>
              </w:rPr>
              <w:t>Okochi</w:t>
            </w:r>
            <w:proofErr w:type="spellEnd"/>
            <w:r w:rsidRPr="00F56ED1">
              <w:rPr>
                <w:rFonts w:ascii="Tempus Sans ITC" w:hAnsi="Tempus Sans ITC"/>
                <w:sz w:val="28"/>
                <w:szCs w:val="28"/>
              </w:rPr>
              <w:t xml:space="preserv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and Patrick </w:t>
            </w:r>
            <w:proofErr w:type="spellStart"/>
            <w:r w:rsidRPr="00F56ED1">
              <w:rPr>
                <w:rFonts w:ascii="Tempus Sans ITC" w:hAnsi="Tempus Sans ITC"/>
                <w:sz w:val="28"/>
                <w:szCs w:val="28"/>
              </w:rPr>
              <w:t>Aoko</w:t>
            </w:r>
            <w:proofErr w:type="spellEnd"/>
            <w:r w:rsidRPr="00F56ED1">
              <w:rPr>
                <w:rFonts w:ascii="Tempus Sans ITC" w:hAnsi="Tempus Sans ITC"/>
                <w:sz w:val="28"/>
                <w:szCs w:val="28"/>
              </w:rPr>
              <w:t xml:space="preserve"> who had been exposed to the problems of colonial settler politics of grabbing land from the people. From them, </w:t>
            </w:r>
            <w:proofErr w:type="spellStart"/>
            <w:r w:rsidRPr="00F56ED1">
              <w:rPr>
                <w:rFonts w:ascii="Tempus Sans ITC" w:hAnsi="Tempus Sans ITC"/>
                <w:sz w:val="28"/>
                <w:szCs w:val="28"/>
              </w:rPr>
              <w:t>Abdulwahid</w:t>
            </w:r>
            <w:proofErr w:type="spellEnd"/>
            <w:r w:rsidRPr="00F56ED1">
              <w:rPr>
                <w:rFonts w:ascii="Tempus Sans ITC" w:hAnsi="Tempus Sans ITC"/>
                <w:sz w:val="28"/>
                <w:szCs w:val="28"/>
              </w:rPr>
              <w:t xml:space="preserve"> received very attentive ears and admiration for his ideas of transforming TAA into a more robust political </w:t>
            </w:r>
            <w:proofErr w:type="spellStart"/>
            <w:r w:rsidRPr="00F56ED1">
              <w:rPr>
                <w:rFonts w:ascii="Tempus Sans ITC" w:hAnsi="Tempus Sans ITC"/>
                <w:sz w:val="28"/>
                <w:szCs w:val="28"/>
              </w:rPr>
              <w:t>organisation</w:t>
            </w:r>
            <w:proofErr w:type="spellEnd"/>
            <w:r w:rsidRPr="00F56ED1">
              <w:rPr>
                <w:rFonts w:ascii="Tempus Sans ITC" w:hAnsi="Tempus Sans ITC"/>
                <w:sz w:val="28"/>
                <w:szCs w:val="28"/>
              </w:rPr>
              <w:t xml:space="preserve">. Soon after the formation of TANU the two Kenyan nationalists were arrested by the government. For six months they were interrogated and kept in remand at the Central Police Station chained in their cells. </w:t>
            </w:r>
          </w:p>
        </w:tc>
      </w:tr>
      <w:tr w:rsidR="003B2635" w:rsidRPr="00F56ED1" w:rsidTr="003B2635">
        <w:tblPrEx>
          <w:tblCellMar>
            <w:top w:w="0" w:type="dxa"/>
            <w:bottom w:w="0" w:type="dxa"/>
          </w:tblCellMar>
        </w:tblPrEx>
        <w:tc>
          <w:tcPr>
            <w:tcW w:w="9900" w:type="dxa"/>
          </w:tcPr>
          <w:p w:rsidR="003B2635" w:rsidRPr="00F56ED1" w:rsidRDefault="003B2635" w:rsidP="00FA5609">
            <w:pPr>
              <w:pStyle w:val="BodyText"/>
              <w:spacing w:line="360" w:lineRule="auto"/>
              <w:jc w:val="both"/>
              <w:rPr>
                <w:rFonts w:ascii="Tempus Sans ITC" w:hAnsi="Tempus Sans ITC"/>
                <w:sz w:val="28"/>
                <w:szCs w:val="28"/>
              </w:rPr>
            </w:pP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and </w:t>
            </w:r>
            <w:proofErr w:type="spellStart"/>
            <w:r w:rsidRPr="00F56ED1">
              <w:rPr>
                <w:rFonts w:ascii="Tempus Sans ITC" w:hAnsi="Tempus Sans ITC"/>
                <w:sz w:val="28"/>
                <w:szCs w:val="28"/>
              </w:rPr>
              <w:t>Aoko</w:t>
            </w:r>
            <w:proofErr w:type="spellEnd"/>
            <w:r w:rsidRPr="00F56ED1">
              <w:rPr>
                <w:rFonts w:ascii="Tempus Sans ITC" w:hAnsi="Tempus Sans ITC"/>
                <w:sz w:val="28"/>
                <w:szCs w:val="28"/>
              </w:rPr>
              <w:t xml:space="preserve"> were closely watched by the Special Branch after 1952 when a state of emergency was declared in Kenya. It is said that a letter from Kenya to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was intercepted by the police </w:t>
            </w:r>
            <w:proofErr w:type="gramStart"/>
            <w:r w:rsidRPr="00F56ED1">
              <w:rPr>
                <w:rFonts w:ascii="Tempus Sans ITC" w:hAnsi="Tempus Sans ITC"/>
                <w:sz w:val="28"/>
                <w:szCs w:val="28"/>
              </w:rPr>
              <w:t>which</w:t>
            </w:r>
            <w:proofErr w:type="gramEnd"/>
            <w:r w:rsidRPr="00F56ED1">
              <w:rPr>
                <w:rFonts w:ascii="Tempus Sans ITC" w:hAnsi="Tempus Sans ITC"/>
                <w:sz w:val="28"/>
                <w:szCs w:val="28"/>
              </w:rPr>
              <w:t xml:space="preserve"> incriminated him with the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movement in Kenya. African </w:t>
            </w:r>
            <w:proofErr w:type="spellStart"/>
            <w:r w:rsidRPr="003B2635">
              <w:rPr>
                <w:rFonts w:ascii="Tempus Sans ITC" w:hAnsi="Tempus Sans ITC"/>
                <w:sz w:val="28"/>
                <w:szCs w:val="28"/>
              </w:rPr>
              <w:t>askari</w:t>
            </w:r>
            <w:r w:rsidRPr="00F56ED1">
              <w:rPr>
                <w:rFonts w:ascii="Tempus Sans ITC" w:hAnsi="Tempus Sans ITC"/>
                <w:sz w:val="28"/>
                <w:szCs w:val="28"/>
              </w:rPr>
              <w:t>s</w:t>
            </w:r>
            <w:proofErr w:type="spellEnd"/>
            <w:r w:rsidRPr="00F56ED1">
              <w:rPr>
                <w:rFonts w:ascii="Tempus Sans ITC" w:hAnsi="Tempus Sans ITC"/>
                <w:sz w:val="28"/>
                <w:szCs w:val="28"/>
              </w:rPr>
              <w:t xml:space="preserve"> guarding t</w:t>
            </w:r>
            <w:r>
              <w:rPr>
                <w:rFonts w:ascii="Tempus Sans ITC" w:hAnsi="Tempus Sans ITC"/>
                <w:sz w:val="28"/>
                <w:szCs w:val="28"/>
              </w:rPr>
              <w:t xml:space="preserve">hem passed information to TANU </w:t>
            </w:r>
            <w:r w:rsidRPr="00F56ED1">
              <w:rPr>
                <w:rFonts w:ascii="Tempus Sans ITC" w:hAnsi="Tempus Sans ITC"/>
                <w:sz w:val="28"/>
                <w:szCs w:val="28"/>
              </w:rPr>
              <w:t xml:space="preserve">that there was a conspiracy by the government to poison the two prisoners. There was a camp </w:t>
            </w:r>
            <w:proofErr w:type="gramStart"/>
            <w:r w:rsidRPr="00F56ED1">
              <w:rPr>
                <w:rFonts w:ascii="Tempus Sans ITC" w:hAnsi="Tempus Sans ITC"/>
                <w:sz w:val="28"/>
                <w:szCs w:val="28"/>
              </w:rPr>
              <w:t xml:space="preserve">in  </w:t>
            </w:r>
            <w:proofErr w:type="spellStart"/>
            <w:r w:rsidRPr="00F56ED1">
              <w:rPr>
                <w:rFonts w:ascii="Tempus Sans ITC" w:hAnsi="Tempus Sans ITC"/>
                <w:sz w:val="28"/>
                <w:szCs w:val="28"/>
              </w:rPr>
              <w:t>Handeni</w:t>
            </w:r>
            <w:proofErr w:type="spellEnd"/>
            <w:proofErr w:type="gramEnd"/>
            <w:r w:rsidRPr="00F56ED1">
              <w:rPr>
                <w:rFonts w:ascii="Tempus Sans ITC" w:hAnsi="Tempus Sans ITC"/>
                <w:sz w:val="28"/>
                <w:szCs w:val="28"/>
              </w:rPr>
              <w:t xml:space="preserve"> were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suspects were detained.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was posted to that camp working as a welfare officer after being transferred from Dar </w:t>
            </w:r>
            <w:proofErr w:type="spellStart"/>
            <w:r w:rsidRPr="00F56ED1">
              <w:rPr>
                <w:rFonts w:ascii="Tempus Sans ITC" w:hAnsi="Tempus Sans ITC"/>
                <w:sz w:val="28"/>
                <w:szCs w:val="28"/>
              </w:rPr>
              <w:t>es</w:t>
            </w:r>
            <w:proofErr w:type="spellEnd"/>
            <w:r w:rsidRPr="00F56ED1">
              <w:rPr>
                <w:rFonts w:ascii="Tempus Sans ITC" w:hAnsi="Tempus Sans ITC"/>
                <w:sz w:val="28"/>
                <w:szCs w:val="28"/>
              </w:rPr>
              <w:t xml:space="preserve"> Salaam. Some of the suspects interned at </w:t>
            </w:r>
            <w:proofErr w:type="spellStart"/>
            <w:r w:rsidRPr="00F56ED1">
              <w:rPr>
                <w:rFonts w:ascii="Tempus Sans ITC" w:hAnsi="Tempus Sans ITC"/>
                <w:sz w:val="28"/>
                <w:szCs w:val="28"/>
              </w:rPr>
              <w:t>Handeni</w:t>
            </w:r>
            <w:proofErr w:type="spellEnd"/>
            <w:r w:rsidRPr="00F56ED1">
              <w:rPr>
                <w:rFonts w:ascii="Tempus Sans ITC" w:hAnsi="Tempus Sans ITC"/>
                <w:sz w:val="28"/>
                <w:szCs w:val="28"/>
              </w:rPr>
              <w:t xml:space="preserve"> camp were former TAA and later TANU members known to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One of the detainees was Patrick </w:t>
            </w:r>
            <w:proofErr w:type="spellStart"/>
            <w:r w:rsidRPr="00F56ED1">
              <w:rPr>
                <w:rFonts w:ascii="Tempus Sans ITC" w:hAnsi="Tempus Sans ITC"/>
                <w:sz w:val="28"/>
                <w:szCs w:val="28"/>
              </w:rPr>
              <w:t>Aoko</w:t>
            </w:r>
            <w:proofErr w:type="spellEnd"/>
            <w:r w:rsidRPr="00F56ED1">
              <w:rPr>
                <w:rFonts w:ascii="Tempus Sans ITC" w:hAnsi="Tempus Sans ITC"/>
                <w:sz w:val="28"/>
                <w:szCs w:val="28"/>
              </w:rPr>
              <w:t xml:space="preserve"> who was once an executive member of the TAA.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treated the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patriots with much kindness. </w:t>
            </w:r>
          </w:p>
        </w:tc>
      </w:tr>
      <w:tr w:rsidR="003B2635" w:rsidRPr="00F56ED1" w:rsidTr="003B2635">
        <w:tblPrEx>
          <w:tblCellMar>
            <w:top w:w="0" w:type="dxa"/>
            <w:bottom w:w="0" w:type="dxa"/>
          </w:tblCellMar>
        </w:tblPrEx>
        <w:tc>
          <w:tcPr>
            <w:tcW w:w="9900" w:type="dxa"/>
          </w:tcPr>
          <w:p w:rsidR="003B2635" w:rsidRPr="00F56ED1" w:rsidRDefault="003B2635" w:rsidP="003B2635">
            <w:pPr>
              <w:pStyle w:val="BodyText"/>
              <w:spacing w:line="360" w:lineRule="auto"/>
              <w:jc w:val="both"/>
              <w:rPr>
                <w:rFonts w:ascii="Tempus Sans ITC" w:hAnsi="Tempus Sans ITC"/>
                <w:sz w:val="28"/>
                <w:szCs w:val="28"/>
              </w:rPr>
            </w:pPr>
            <w:proofErr w:type="spellStart"/>
            <w:r>
              <w:rPr>
                <w:rFonts w:ascii="Tempus Sans ITC" w:hAnsi="Tempus Sans ITC"/>
                <w:sz w:val="28"/>
                <w:szCs w:val="28"/>
              </w:rPr>
              <w:t>Bu</w:t>
            </w:r>
            <w:r w:rsidRPr="00F56ED1">
              <w:rPr>
                <w:rFonts w:ascii="Tempus Sans ITC" w:hAnsi="Tempus Sans ITC"/>
                <w:sz w:val="28"/>
                <w:szCs w:val="28"/>
              </w:rPr>
              <w:t>dohi</w:t>
            </w:r>
            <w:proofErr w:type="spellEnd"/>
            <w:r w:rsidRPr="00F56ED1">
              <w:rPr>
                <w:rFonts w:ascii="Tempus Sans ITC" w:hAnsi="Tempus Sans ITC"/>
                <w:sz w:val="28"/>
                <w:szCs w:val="28"/>
              </w:rPr>
              <w:t xml:space="preserve"> had featured with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in a Kiswahili movie </w:t>
            </w:r>
            <w:proofErr w:type="spellStart"/>
            <w:r w:rsidRPr="003B2635">
              <w:rPr>
                <w:rFonts w:ascii="Tempus Sans ITC" w:hAnsi="Tempus Sans ITC"/>
                <w:sz w:val="28"/>
                <w:szCs w:val="28"/>
              </w:rPr>
              <w:t>Mgeni</w:t>
            </w:r>
            <w:proofErr w:type="spellEnd"/>
            <w:r w:rsidRPr="003B2635">
              <w:rPr>
                <w:rFonts w:ascii="Tempus Sans ITC" w:hAnsi="Tempus Sans ITC"/>
                <w:sz w:val="28"/>
                <w:szCs w:val="28"/>
              </w:rPr>
              <w:t xml:space="preserve"> </w:t>
            </w:r>
            <w:proofErr w:type="spellStart"/>
            <w:r w:rsidRPr="003B2635">
              <w:rPr>
                <w:rFonts w:ascii="Tempus Sans ITC" w:hAnsi="Tempus Sans ITC"/>
                <w:sz w:val="28"/>
                <w:szCs w:val="28"/>
              </w:rPr>
              <w:t>Mwema</w:t>
            </w:r>
            <w:proofErr w:type="spellEnd"/>
            <w:r w:rsidRPr="00F56ED1">
              <w:rPr>
                <w:rFonts w:ascii="Tempus Sans ITC" w:hAnsi="Tempus Sans ITC"/>
                <w:sz w:val="28"/>
                <w:szCs w:val="28"/>
              </w:rPr>
              <w:t xml:space="preserve"> (A Kind Guest) made by Community Development Department. The department made a </w:t>
            </w:r>
            <w:r w:rsidRPr="00F56ED1">
              <w:rPr>
                <w:rFonts w:ascii="Tempus Sans ITC" w:hAnsi="Tempus Sans ITC"/>
                <w:sz w:val="28"/>
                <w:szCs w:val="28"/>
              </w:rPr>
              <w:lastRenderedPageBreak/>
              <w:t xml:space="preserve">series of movies which featured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in the leading role.  The most popular movie was </w:t>
            </w:r>
            <w:proofErr w:type="spellStart"/>
            <w:r w:rsidRPr="003B2635">
              <w:rPr>
                <w:rFonts w:ascii="Tempus Sans ITC" w:hAnsi="Tempus Sans ITC"/>
                <w:sz w:val="28"/>
                <w:szCs w:val="28"/>
              </w:rPr>
              <w:t>Muhogo</w:t>
            </w:r>
            <w:proofErr w:type="spellEnd"/>
            <w:r w:rsidRPr="003B2635">
              <w:rPr>
                <w:rFonts w:ascii="Tempus Sans ITC" w:hAnsi="Tempus Sans ITC"/>
                <w:sz w:val="28"/>
                <w:szCs w:val="28"/>
              </w:rPr>
              <w:t xml:space="preserve"> </w:t>
            </w:r>
            <w:proofErr w:type="spellStart"/>
            <w:r w:rsidRPr="003B2635">
              <w:rPr>
                <w:rFonts w:ascii="Tempus Sans ITC" w:hAnsi="Tempus Sans ITC"/>
                <w:sz w:val="28"/>
                <w:szCs w:val="28"/>
              </w:rPr>
              <w:t>Mchungu</w:t>
            </w:r>
            <w:proofErr w:type="spellEnd"/>
            <w:r w:rsidRPr="00F56ED1">
              <w:rPr>
                <w:rFonts w:ascii="Tempus Sans ITC" w:hAnsi="Tempus Sans ITC"/>
                <w:sz w:val="28"/>
                <w:szCs w:val="28"/>
              </w:rPr>
              <w:t xml:space="preserve"> which was the name of the central character played by </w:t>
            </w:r>
            <w:proofErr w:type="spellStart"/>
            <w:r w:rsidRPr="00F56ED1">
              <w:rPr>
                <w:rFonts w:ascii="Tempus Sans ITC" w:hAnsi="Tempus Sans ITC"/>
                <w:sz w:val="28"/>
                <w:szCs w:val="28"/>
              </w:rPr>
              <w:t>Kawawa</w:t>
            </w:r>
            <w:proofErr w:type="spellEnd"/>
            <w:r w:rsidRPr="00F56ED1">
              <w:rPr>
                <w:rFonts w:ascii="Tempus Sans ITC" w:hAnsi="Tempus Sans ITC"/>
                <w:sz w:val="28"/>
                <w:szCs w:val="28"/>
              </w:rPr>
              <w:t xml:space="preserve"> himself. Dome had also played music with the </w:t>
            </w:r>
            <w:r w:rsidRPr="003B2635">
              <w:rPr>
                <w:rFonts w:ascii="Tempus Sans ITC" w:hAnsi="Tempus Sans ITC"/>
                <w:sz w:val="28"/>
                <w:szCs w:val="28"/>
              </w:rPr>
              <w:t>Skylarks,</w:t>
            </w:r>
            <w:r w:rsidRPr="00F56ED1">
              <w:rPr>
                <w:rFonts w:ascii="Tempus Sans ITC" w:hAnsi="Tempus Sans ITC"/>
                <w:sz w:val="28"/>
                <w:szCs w:val="28"/>
              </w:rPr>
              <w:t xml:space="preserve"> a popular band among the youth of Dar </w:t>
            </w:r>
            <w:proofErr w:type="spellStart"/>
            <w:r w:rsidRPr="00F56ED1">
              <w:rPr>
                <w:rFonts w:ascii="Tempus Sans ITC" w:hAnsi="Tempus Sans ITC"/>
                <w:sz w:val="28"/>
                <w:szCs w:val="28"/>
              </w:rPr>
              <w:t>es</w:t>
            </w:r>
            <w:proofErr w:type="spellEnd"/>
            <w:r w:rsidRPr="00F56ED1">
              <w:rPr>
                <w:rFonts w:ascii="Tempus Sans ITC" w:hAnsi="Tempus Sans ITC"/>
                <w:sz w:val="28"/>
                <w:szCs w:val="28"/>
              </w:rPr>
              <w:t xml:space="preserve"> Salaam in 1950s featuring all the Sykes brothers and other local young men such as Said </w:t>
            </w:r>
            <w:proofErr w:type="spellStart"/>
            <w:r w:rsidRPr="00F56ED1">
              <w:rPr>
                <w:rFonts w:ascii="Tempus Sans ITC" w:hAnsi="Tempus Sans ITC"/>
                <w:sz w:val="28"/>
                <w:szCs w:val="28"/>
              </w:rPr>
              <w:t>Kastiko</w:t>
            </w:r>
            <w:proofErr w:type="spellEnd"/>
            <w:r w:rsidRPr="00F56ED1">
              <w:rPr>
                <w:rFonts w:ascii="Tempus Sans ITC" w:hAnsi="Tempus Sans ITC"/>
                <w:sz w:val="28"/>
                <w:szCs w:val="28"/>
              </w:rPr>
              <w:t xml:space="preserve">, </w:t>
            </w:r>
            <w:proofErr w:type="spellStart"/>
            <w:r w:rsidRPr="00F56ED1">
              <w:rPr>
                <w:rFonts w:ascii="Tempus Sans ITC" w:hAnsi="Tempus Sans ITC"/>
                <w:sz w:val="28"/>
                <w:szCs w:val="28"/>
              </w:rPr>
              <w:t>Matesa</w:t>
            </w:r>
            <w:proofErr w:type="spellEnd"/>
            <w:r w:rsidRPr="00F56ED1">
              <w:rPr>
                <w:rFonts w:ascii="Tempus Sans ITC" w:hAnsi="Tempus Sans ITC"/>
                <w:sz w:val="28"/>
                <w:szCs w:val="28"/>
              </w:rPr>
              <w:t xml:space="preserve"> and some South Africans like </w:t>
            </w:r>
            <w:proofErr w:type="spellStart"/>
            <w:r w:rsidRPr="00F56ED1">
              <w:rPr>
                <w:rFonts w:ascii="Tempus Sans ITC" w:hAnsi="Tempus Sans ITC"/>
                <w:sz w:val="28"/>
                <w:szCs w:val="28"/>
              </w:rPr>
              <w:t>Khomo</w:t>
            </w:r>
            <w:proofErr w:type="spellEnd"/>
            <w:r w:rsidRPr="00F56ED1">
              <w:rPr>
                <w:rFonts w:ascii="Tempus Sans ITC" w:hAnsi="Tempus Sans ITC"/>
                <w:sz w:val="28"/>
                <w:szCs w:val="28"/>
              </w:rPr>
              <w:t xml:space="preserve"> and </w:t>
            </w:r>
            <w:proofErr w:type="spellStart"/>
            <w:r w:rsidRPr="00F56ED1">
              <w:rPr>
                <w:rFonts w:ascii="Tempus Sans ITC" w:hAnsi="Tempus Sans ITC"/>
                <w:sz w:val="28"/>
                <w:szCs w:val="28"/>
              </w:rPr>
              <w:t>Msikinya</w:t>
            </w:r>
            <w:proofErr w:type="spellEnd"/>
            <w:r w:rsidRPr="00F56ED1">
              <w:rPr>
                <w:rFonts w:ascii="Tempus Sans ITC" w:hAnsi="Tempus Sans ITC"/>
                <w:sz w:val="28"/>
                <w:szCs w:val="28"/>
              </w:rPr>
              <w:t xml:space="preserve">. Before his death Kleist was the band patron. When Ally returned home from Nairobi after the war, Kleist, realizing his son’s love for music, bought him music instruments to keep him at home. The band was very popular at that time as it was the only band which played popular western style music such as jazz, waltz, and the like. The band later changed its name to the </w:t>
            </w:r>
            <w:r w:rsidRPr="003B2635">
              <w:rPr>
                <w:rFonts w:ascii="Tempus Sans ITC" w:hAnsi="Tempus Sans ITC"/>
                <w:sz w:val="28"/>
                <w:szCs w:val="28"/>
              </w:rPr>
              <w:t xml:space="preserve">Blackbirds </w:t>
            </w:r>
            <w:r w:rsidRPr="00F56ED1">
              <w:rPr>
                <w:rFonts w:ascii="Tempus Sans ITC" w:hAnsi="Tempus Sans ITC"/>
                <w:sz w:val="28"/>
                <w:szCs w:val="28"/>
              </w:rPr>
              <w:t xml:space="preserve">and the band was a regular feature in the local radio station. At that time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was working with </w:t>
            </w:r>
            <w:proofErr w:type="spellStart"/>
            <w:r w:rsidRPr="00F56ED1">
              <w:rPr>
                <w:rFonts w:ascii="Tempus Sans ITC" w:hAnsi="Tempus Sans ITC"/>
                <w:sz w:val="28"/>
                <w:szCs w:val="28"/>
              </w:rPr>
              <w:t>Assanand</w:t>
            </w:r>
            <w:proofErr w:type="spellEnd"/>
            <w:r w:rsidRPr="00F56ED1">
              <w:rPr>
                <w:rFonts w:ascii="Tempus Sans ITC" w:hAnsi="Tempus Sans ITC"/>
                <w:sz w:val="28"/>
                <w:szCs w:val="28"/>
              </w:rPr>
              <w:t xml:space="preserve"> Music House, a shop in the centre of the town that </w:t>
            </w:r>
            <w:proofErr w:type="spellStart"/>
            <w:r w:rsidRPr="00F56ED1">
              <w:rPr>
                <w:rFonts w:ascii="Tempus Sans ITC" w:hAnsi="Tempus Sans ITC"/>
                <w:sz w:val="28"/>
                <w:szCs w:val="28"/>
              </w:rPr>
              <w:t>specialised</w:t>
            </w:r>
            <w:proofErr w:type="spellEnd"/>
            <w:r w:rsidRPr="00F56ED1">
              <w:rPr>
                <w:rFonts w:ascii="Tempus Sans ITC" w:hAnsi="Tempus Sans ITC"/>
                <w:sz w:val="28"/>
                <w:szCs w:val="28"/>
              </w:rPr>
              <w:t xml:space="preserve"> in selling music items such as guitars, gramophones, records and other items.</w:t>
            </w:r>
          </w:p>
        </w:tc>
      </w:tr>
      <w:tr w:rsidR="003B2635" w:rsidRPr="00F56ED1" w:rsidTr="003B2635">
        <w:tblPrEx>
          <w:tblCellMar>
            <w:top w:w="0" w:type="dxa"/>
            <w:bottom w:w="0" w:type="dxa"/>
          </w:tblCellMar>
        </w:tblPrEx>
        <w:tc>
          <w:tcPr>
            <w:tcW w:w="9900" w:type="dxa"/>
          </w:tcPr>
          <w:p w:rsidR="003B2635" w:rsidRPr="003B2635" w:rsidRDefault="003B2635" w:rsidP="00FA5609">
            <w:pPr>
              <w:pStyle w:val="BodyText"/>
              <w:spacing w:line="360" w:lineRule="auto"/>
              <w:jc w:val="both"/>
              <w:rPr>
                <w:rFonts w:ascii="Tempus Sans ITC" w:hAnsi="Tempus Sans ITC"/>
                <w:sz w:val="28"/>
                <w:szCs w:val="28"/>
              </w:rPr>
            </w:pPr>
            <w:r w:rsidRPr="00F56ED1">
              <w:rPr>
                <w:rFonts w:ascii="Tempus Sans ITC" w:hAnsi="Tempus Sans ITC"/>
                <w:sz w:val="28"/>
                <w:szCs w:val="28"/>
              </w:rPr>
              <w:lastRenderedPageBreak/>
              <w:t xml:space="preserve">When armed combat began between the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and the British there were about 16,000 </w:t>
            </w:r>
            <w:proofErr w:type="spellStart"/>
            <w:r w:rsidRPr="00F56ED1">
              <w:rPr>
                <w:rFonts w:ascii="Tempus Sans ITC" w:hAnsi="Tempus Sans ITC"/>
                <w:sz w:val="28"/>
                <w:szCs w:val="28"/>
              </w:rPr>
              <w:t>Kikuyus</w:t>
            </w:r>
            <w:proofErr w:type="spellEnd"/>
            <w:r w:rsidRPr="00F56ED1">
              <w:rPr>
                <w:rFonts w:ascii="Tempus Sans ITC" w:hAnsi="Tempus Sans ITC"/>
                <w:sz w:val="28"/>
                <w:szCs w:val="28"/>
              </w:rPr>
              <w:t xml:space="preserve"> living or working in the northern part of Tanganyika. As a precaution, a small number of active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supporters were immediately rounded up and sent back to Kenya to be put in detention camps. When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and other Kenyan nationalists passed through </w:t>
            </w:r>
            <w:proofErr w:type="spellStart"/>
            <w:r w:rsidRPr="00F56ED1">
              <w:rPr>
                <w:rFonts w:ascii="Tempus Sans ITC" w:hAnsi="Tempus Sans ITC"/>
                <w:sz w:val="28"/>
                <w:szCs w:val="28"/>
              </w:rPr>
              <w:t>Korogwe</w:t>
            </w:r>
            <w:proofErr w:type="spellEnd"/>
            <w:r w:rsidRPr="00F56ED1">
              <w:rPr>
                <w:rFonts w:ascii="Tempus Sans ITC" w:hAnsi="Tempus Sans ITC"/>
                <w:sz w:val="28"/>
                <w:szCs w:val="28"/>
              </w:rPr>
              <w:t xml:space="preserve"> on their way back to Kenya through </w:t>
            </w:r>
            <w:proofErr w:type="spellStart"/>
            <w:r w:rsidRPr="00F56ED1">
              <w:rPr>
                <w:rFonts w:ascii="Tempus Sans ITC" w:hAnsi="Tempus Sans ITC"/>
                <w:sz w:val="28"/>
                <w:szCs w:val="28"/>
              </w:rPr>
              <w:t>Taveta</w:t>
            </w:r>
            <w:proofErr w:type="spellEnd"/>
            <w:r w:rsidRPr="00F56ED1">
              <w:rPr>
                <w:rFonts w:ascii="Tempus Sans ITC" w:hAnsi="Tempus Sans ITC"/>
                <w:sz w:val="28"/>
                <w:szCs w:val="28"/>
              </w:rPr>
              <w:t xml:space="preserve">, Ally Sykes, now posted in </w:t>
            </w:r>
            <w:proofErr w:type="spellStart"/>
            <w:r w:rsidRPr="00F56ED1">
              <w:rPr>
                <w:rFonts w:ascii="Tempus Sans ITC" w:hAnsi="Tempus Sans ITC"/>
                <w:sz w:val="28"/>
                <w:szCs w:val="28"/>
              </w:rPr>
              <w:t>Korogwe</w:t>
            </w:r>
            <w:proofErr w:type="spellEnd"/>
            <w:r w:rsidRPr="00F56ED1">
              <w:rPr>
                <w:rFonts w:ascii="Tempus Sans ITC" w:hAnsi="Tempus Sans ITC"/>
                <w:sz w:val="28"/>
                <w:szCs w:val="28"/>
              </w:rPr>
              <w:t xml:space="preserve">, came to the railway station to bid them goodbye. The Mau </w:t>
            </w:r>
            <w:proofErr w:type="spellStart"/>
            <w:r w:rsidRPr="00F56ED1">
              <w:rPr>
                <w:rFonts w:ascii="Tempus Sans ITC" w:hAnsi="Tempus Sans ITC"/>
                <w:sz w:val="28"/>
                <w:szCs w:val="28"/>
              </w:rPr>
              <w:t>Mau</w:t>
            </w:r>
            <w:proofErr w:type="spellEnd"/>
            <w:r w:rsidRPr="00F56ED1">
              <w:rPr>
                <w:rFonts w:ascii="Tempus Sans ITC" w:hAnsi="Tempus Sans ITC"/>
                <w:sz w:val="28"/>
                <w:szCs w:val="28"/>
              </w:rPr>
              <w:t xml:space="preserve"> suspects were packed in cattle wagons and chained. Dome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and other nationalists were detained for seven years. It is said </w:t>
            </w:r>
            <w:proofErr w:type="spellStart"/>
            <w:r w:rsidRPr="00F56ED1">
              <w:rPr>
                <w:rFonts w:ascii="Tempus Sans ITC" w:hAnsi="Tempus Sans ITC"/>
                <w:sz w:val="28"/>
                <w:szCs w:val="28"/>
              </w:rPr>
              <w:t>Budohi</w:t>
            </w:r>
            <w:proofErr w:type="spellEnd"/>
            <w:r w:rsidRPr="00F56ED1">
              <w:rPr>
                <w:rFonts w:ascii="Tempus Sans ITC" w:hAnsi="Tempus Sans ITC"/>
                <w:sz w:val="28"/>
                <w:szCs w:val="28"/>
              </w:rPr>
              <w:t xml:space="preserve"> was betrayed by a fellow Kenyan known as Martin. Martin was one of the band boys in the </w:t>
            </w:r>
            <w:r w:rsidRPr="003B2635">
              <w:rPr>
                <w:rFonts w:ascii="Tempus Sans ITC" w:hAnsi="Tempus Sans ITC"/>
                <w:sz w:val="28"/>
                <w:szCs w:val="28"/>
              </w:rPr>
              <w:t>Blackbirds.</w:t>
            </w:r>
          </w:p>
        </w:tc>
      </w:tr>
    </w:tbl>
    <w:p w:rsidR="005F3184" w:rsidRDefault="005F3184"/>
    <w:sectPr w:rsidR="005F3184" w:rsidSect="005F31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852BB"/>
    <w:rsid w:val="000E5893"/>
    <w:rsid w:val="001246E8"/>
    <w:rsid w:val="003B2635"/>
    <w:rsid w:val="005F3184"/>
    <w:rsid w:val="00626D04"/>
    <w:rsid w:val="008F3358"/>
    <w:rsid w:val="009852BB"/>
    <w:rsid w:val="00E9371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2BB"/>
    <w:pPr>
      <w:widowControl w:val="0"/>
      <w:overflowPunct w:val="0"/>
      <w:autoSpaceDE w:val="0"/>
      <w:autoSpaceDN w:val="0"/>
      <w:adjustRightInd w:val="0"/>
      <w:spacing w:after="0" w:line="240" w:lineRule="auto"/>
      <w:jc w:val="left"/>
      <w:textAlignment w:val="baseline"/>
    </w:pPr>
    <w:rPr>
      <w:rFonts w:ascii="Times New Roman" w:eastAsia="Times New Roman" w:hAnsi="Times New Roman"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852BB"/>
    <w:pPr>
      <w:spacing w:after="160" w:line="480" w:lineRule="auto"/>
    </w:pPr>
    <w:rPr>
      <w:rFonts w:ascii="Arial" w:hAnsi="Arial"/>
      <w:sz w:val="20"/>
    </w:rPr>
  </w:style>
  <w:style w:type="character" w:customStyle="1" w:styleId="BodyTextChar">
    <w:name w:val="Body Text Char"/>
    <w:basedOn w:val="DefaultParagraphFont"/>
    <w:link w:val="BodyText"/>
    <w:rsid w:val="009852BB"/>
    <w:rPr>
      <w:rFonts w:ascii="Arial" w:eastAsia="Times New Roman" w:hAnsi="Arial" w:cs="Times New Roman"/>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774</Words>
  <Characters>4415</Characters>
  <Application>Microsoft Office Word</Application>
  <DocSecurity>0</DocSecurity>
  <Lines>36</Lines>
  <Paragraphs>10</Paragraphs>
  <ScaleCrop>false</ScaleCrop>
  <Company>Toshiba</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 Nasir</dc:creator>
  <cp:lastModifiedBy>Mama Nasir</cp:lastModifiedBy>
  <cp:revision>3</cp:revision>
  <dcterms:created xsi:type="dcterms:W3CDTF">2013-12-01T18:44:00Z</dcterms:created>
  <dcterms:modified xsi:type="dcterms:W3CDTF">2013-12-01T18:48:00Z</dcterms:modified>
</cp:coreProperties>
</file>